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836B" w14:textId="77777777" w:rsidR="00DA65D0" w:rsidRDefault="004B25A8">
      <w:pPr>
        <w:pStyle w:val="Heading1"/>
      </w:pPr>
      <w:r>
        <w:t xml:space="preserve"> </w:t>
      </w:r>
    </w:p>
    <w:p w14:paraId="27857F1B" w14:textId="77777777" w:rsidR="00DA65D0" w:rsidRDefault="00DA65D0">
      <w:pPr>
        <w:pStyle w:val="Heading1"/>
      </w:pPr>
    </w:p>
    <w:p w14:paraId="476A037A" w14:textId="77777777" w:rsidR="00DA65D0" w:rsidRPr="007E49C8" w:rsidRDefault="0098354F">
      <w:pPr>
        <w:pStyle w:val="Heading1"/>
        <w:rPr>
          <w:rFonts w:ascii="Times New Roman" w:hAnsi="Times New Roman"/>
        </w:rPr>
      </w:pPr>
      <w:r w:rsidRPr="007E49C8">
        <w:rPr>
          <w:rFonts w:ascii="Times New Roman" w:hAnsi="Times New Roman"/>
        </w:rPr>
        <w:t>20</w:t>
      </w:r>
      <w:r w:rsidR="0098113A" w:rsidRPr="007E49C8">
        <w:rPr>
          <w:rFonts w:ascii="Times New Roman" w:hAnsi="Times New Roman"/>
        </w:rPr>
        <w:t>2</w:t>
      </w:r>
      <w:r w:rsidR="00322DFB" w:rsidRPr="007E49C8">
        <w:rPr>
          <w:rFonts w:ascii="Times New Roman" w:hAnsi="Times New Roman"/>
        </w:rPr>
        <w:t>2</w:t>
      </w:r>
      <w:r w:rsidR="0098708E" w:rsidRPr="007E49C8">
        <w:rPr>
          <w:rFonts w:ascii="Times New Roman" w:hAnsi="Times New Roman"/>
        </w:rPr>
        <w:t xml:space="preserve"> </w:t>
      </w:r>
      <w:r w:rsidRPr="007E49C8">
        <w:rPr>
          <w:rFonts w:ascii="Times New Roman" w:hAnsi="Times New Roman"/>
        </w:rPr>
        <w:t>Two Rivers Community Drinking Water Report</w:t>
      </w:r>
    </w:p>
    <w:p w14:paraId="491442E6" w14:textId="77777777" w:rsidR="00DA65D0" w:rsidRPr="007E49C8" w:rsidRDefault="00DA65D0">
      <w:pPr>
        <w:pStyle w:val="SectionText"/>
        <w:rPr>
          <w:sz w:val="18"/>
        </w:rPr>
      </w:pPr>
    </w:p>
    <w:p w14:paraId="29575AC1" w14:textId="77777777" w:rsidR="00DA65D0" w:rsidRPr="007E49C8" w:rsidRDefault="00DA65D0">
      <w:pPr>
        <w:pStyle w:val="CCRParagraph"/>
      </w:pPr>
      <w:r w:rsidRPr="007E49C8">
        <w:t xml:space="preserve"> When Congress passed the 1996 Safe Drinking Water Act amendments the Environmental Protection Agency (EPA) was given the mandate to require public water systems to provide each customer with a water quality report every 12 months. </w:t>
      </w:r>
    </w:p>
    <w:p w14:paraId="174178DB" w14:textId="77777777" w:rsidR="00DA65D0" w:rsidRPr="007E49C8" w:rsidRDefault="00DA65D0">
      <w:pPr>
        <w:pStyle w:val="CCRParagraph"/>
      </w:pPr>
      <w:r w:rsidRPr="007E49C8">
        <w:t>This report is designed to inform you about the quality</w:t>
      </w:r>
      <w:r w:rsidR="002651D3" w:rsidRPr="007E49C8">
        <w:t xml:space="preserve"> </w:t>
      </w:r>
      <w:r w:rsidRPr="007E49C8">
        <w:t>water and services we deliver to you every day. Our constant goal is to provide you with a safe and dependable supply of drinking water. We want you to understand the efforts we make to continually improve the water treatment process and protect our water resources. We are committed to ensuring the quality of your water.</w:t>
      </w:r>
    </w:p>
    <w:p w14:paraId="2D7941B7" w14:textId="77777777" w:rsidR="00290698" w:rsidRDefault="00290698">
      <w:pPr>
        <w:pStyle w:val="CCRParagraph"/>
        <w:rPr>
          <w:b/>
          <w:sz w:val="24"/>
        </w:rPr>
      </w:pPr>
    </w:p>
    <w:p w14:paraId="65DAF5CC" w14:textId="2F0BB62F" w:rsidR="00DA65D0" w:rsidRPr="007E49C8" w:rsidRDefault="00DA65D0">
      <w:pPr>
        <w:pStyle w:val="CCRParagraph"/>
        <w:rPr>
          <w:b/>
          <w:sz w:val="24"/>
        </w:rPr>
      </w:pPr>
      <w:r w:rsidRPr="007E49C8">
        <w:rPr>
          <w:b/>
          <w:sz w:val="24"/>
        </w:rPr>
        <w:t xml:space="preserve">About the </w:t>
      </w:r>
      <w:r w:rsidR="00D179A2" w:rsidRPr="007E49C8">
        <w:rPr>
          <w:b/>
          <w:sz w:val="24"/>
        </w:rPr>
        <w:t xml:space="preserve">Two Rivers </w:t>
      </w:r>
      <w:r w:rsidR="00290698">
        <w:rPr>
          <w:b/>
          <w:sz w:val="24"/>
        </w:rPr>
        <w:t>Resort</w:t>
      </w:r>
      <w:r w:rsidR="00A43293" w:rsidRPr="007E49C8">
        <w:rPr>
          <w:b/>
          <w:sz w:val="24"/>
        </w:rPr>
        <w:t xml:space="preserve"> </w:t>
      </w:r>
      <w:r w:rsidR="00803DDE" w:rsidRPr="007E49C8">
        <w:rPr>
          <w:b/>
          <w:sz w:val="24"/>
        </w:rPr>
        <w:t>Water System</w:t>
      </w:r>
    </w:p>
    <w:p w14:paraId="1C148155" w14:textId="77777777" w:rsidR="00315C4E" w:rsidRPr="007E49C8" w:rsidRDefault="00315C4E">
      <w:pPr>
        <w:pStyle w:val="CCRParagraph"/>
      </w:pPr>
      <w:r w:rsidRPr="007E49C8">
        <w:t>The Two Rivers water system is owned and operated by the Spokane Tribe of Indians. This system provides a yearly average of 55,000 gallons per day. Peak (summer) production is 140,000 gallons per day. The system provides water to over 700 customers in the Two Rivers area. The system was first constructed by the Spokane Tribe of Indians in 1995. The operations staff includes three maintenance/operations personnel.</w:t>
      </w:r>
    </w:p>
    <w:p w14:paraId="59B254C5" w14:textId="72EF3DDC" w:rsidR="00DA65D0" w:rsidRPr="007E49C8" w:rsidRDefault="00315C4E">
      <w:pPr>
        <w:pStyle w:val="SectionText"/>
        <w:rPr>
          <w:b/>
          <w:color w:val="000000"/>
          <w:sz w:val="20"/>
        </w:rPr>
      </w:pPr>
      <w:r w:rsidRPr="007E49C8">
        <w:rPr>
          <w:color w:val="auto"/>
          <w:sz w:val="20"/>
        </w:rPr>
        <w:t xml:space="preserve">Our water sources are two wells located north of the </w:t>
      </w:r>
      <w:smartTag w:uri="urn:schemas-microsoft-com:office:smarttags" w:element="City">
        <w:r w:rsidRPr="007E49C8">
          <w:rPr>
            <w:color w:val="auto"/>
            <w:sz w:val="20"/>
          </w:rPr>
          <w:t>Spokane</w:t>
        </w:r>
      </w:smartTag>
      <w:r w:rsidRPr="007E49C8">
        <w:rPr>
          <w:color w:val="auto"/>
          <w:sz w:val="20"/>
        </w:rPr>
        <w:t xml:space="preserve"> and </w:t>
      </w:r>
      <w:smartTag w:uri="urn:schemas-microsoft-com:office:smarttags" w:element="place">
        <w:r w:rsidRPr="007E49C8">
          <w:rPr>
            <w:color w:val="auto"/>
            <w:sz w:val="20"/>
          </w:rPr>
          <w:t>Columbia River</w:t>
        </w:r>
      </w:smartTag>
      <w:r w:rsidRPr="007E49C8">
        <w:rPr>
          <w:color w:val="auto"/>
          <w:sz w:val="20"/>
        </w:rPr>
        <w:t xml:space="preserve"> confluence on the Spokane Indian Reservation. The system is at an altitude of approximately 1400 feet above MSL</w:t>
      </w:r>
      <w:r w:rsidR="0067786C" w:rsidRPr="007E49C8">
        <w:rPr>
          <w:color w:val="auto"/>
          <w:sz w:val="20"/>
        </w:rPr>
        <w:t>.</w:t>
      </w:r>
      <w:r w:rsidR="00604C06" w:rsidRPr="007E49C8">
        <w:rPr>
          <w:color w:val="auto"/>
          <w:sz w:val="20"/>
        </w:rPr>
        <w:t xml:space="preserve">  </w:t>
      </w:r>
      <w:r w:rsidRPr="007E49C8">
        <w:rPr>
          <w:color w:val="auto"/>
          <w:sz w:val="20"/>
        </w:rPr>
        <w:t>One 6</w:t>
      </w:r>
      <w:r w:rsidR="0067786C" w:rsidRPr="007E49C8">
        <w:rPr>
          <w:color w:val="auto"/>
          <w:sz w:val="20"/>
        </w:rPr>
        <w:t>-</w:t>
      </w:r>
      <w:r w:rsidRPr="007E49C8">
        <w:rPr>
          <w:color w:val="auto"/>
          <w:sz w:val="20"/>
        </w:rPr>
        <w:t xml:space="preserve"> inch well was drilled to 170 feet, while the</w:t>
      </w:r>
      <w:r w:rsidR="00116687" w:rsidRPr="007E49C8">
        <w:rPr>
          <w:color w:val="auto"/>
          <w:sz w:val="20"/>
        </w:rPr>
        <w:t xml:space="preserve"> 1</w:t>
      </w:r>
      <w:r w:rsidR="00116687" w:rsidRPr="007E49C8">
        <w:rPr>
          <w:color w:val="auto"/>
          <w:sz w:val="20"/>
          <w:vertAlign w:val="superscript"/>
        </w:rPr>
        <w:t>st</w:t>
      </w:r>
      <w:r w:rsidR="00116687" w:rsidRPr="007E49C8">
        <w:rPr>
          <w:color w:val="auto"/>
          <w:sz w:val="20"/>
        </w:rPr>
        <w:t xml:space="preserve"> </w:t>
      </w:r>
      <w:r w:rsidR="007F743F" w:rsidRPr="007E49C8">
        <w:rPr>
          <w:color w:val="auto"/>
          <w:sz w:val="20"/>
        </w:rPr>
        <w:t>12-</w:t>
      </w:r>
      <w:r w:rsidRPr="007E49C8">
        <w:rPr>
          <w:color w:val="auto"/>
          <w:sz w:val="20"/>
        </w:rPr>
        <w:t>inch</w:t>
      </w:r>
      <w:r w:rsidR="00116687" w:rsidRPr="007E49C8">
        <w:rPr>
          <w:color w:val="auto"/>
          <w:sz w:val="20"/>
        </w:rPr>
        <w:t xml:space="preserve"> well was drilled to approximately 180 feet and the 2</w:t>
      </w:r>
      <w:r w:rsidR="00116687" w:rsidRPr="007E49C8">
        <w:rPr>
          <w:color w:val="auto"/>
          <w:sz w:val="20"/>
          <w:vertAlign w:val="superscript"/>
        </w:rPr>
        <w:t>nd</w:t>
      </w:r>
      <w:r w:rsidR="00116687" w:rsidRPr="007E49C8">
        <w:rPr>
          <w:color w:val="auto"/>
          <w:sz w:val="20"/>
        </w:rPr>
        <w:t xml:space="preserve"> 12</w:t>
      </w:r>
      <w:r w:rsidR="007F743F" w:rsidRPr="007E49C8">
        <w:rPr>
          <w:color w:val="auto"/>
          <w:sz w:val="20"/>
        </w:rPr>
        <w:t>-</w:t>
      </w:r>
      <w:r w:rsidR="00116687" w:rsidRPr="007E49C8">
        <w:rPr>
          <w:color w:val="auto"/>
          <w:sz w:val="20"/>
        </w:rPr>
        <w:t xml:space="preserve"> inch well was drilled to 240 feet.  </w:t>
      </w:r>
      <w:r w:rsidR="007F743F" w:rsidRPr="007E49C8">
        <w:rPr>
          <w:color w:val="auto"/>
          <w:sz w:val="20"/>
        </w:rPr>
        <w:t>The</w:t>
      </w:r>
      <w:r w:rsidR="00116687" w:rsidRPr="007E49C8">
        <w:rPr>
          <w:color w:val="auto"/>
          <w:sz w:val="20"/>
        </w:rPr>
        <w:t xml:space="preserve"> wells produce approximately 20 million gallons a year</w:t>
      </w:r>
      <w:r w:rsidR="007E49C8" w:rsidRPr="007E49C8">
        <w:rPr>
          <w:color w:val="000000" w:themeColor="text1"/>
          <w:sz w:val="20"/>
        </w:rPr>
        <w:t>.</w:t>
      </w:r>
      <w:r w:rsidR="001C4F16" w:rsidRPr="007E49C8">
        <w:rPr>
          <w:color w:val="000000" w:themeColor="text1"/>
          <w:sz w:val="20"/>
        </w:rPr>
        <w:t xml:space="preserve"> </w:t>
      </w:r>
      <w:r w:rsidR="00E573D9">
        <w:rPr>
          <w:color w:val="000000" w:themeColor="text1"/>
          <w:sz w:val="20"/>
        </w:rPr>
        <w:t xml:space="preserve">The system is supplied by one ground water well #3.  Well #1 is no longer is service for drinking water and is used only for irrigation. Well #2 is in standby </w:t>
      </w:r>
      <w:r w:rsidR="00A26896">
        <w:rPr>
          <w:color w:val="000000" w:themeColor="text1"/>
          <w:sz w:val="20"/>
        </w:rPr>
        <w:t>and used for emergency services.</w:t>
      </w:r>
      <w:r w:rsidR="001C4F16" w:rsidRPr="007E49C8">
        <w:rPr>
          <w:color w:val="auto"/>
          <w:sz w:val="20"/>
        </w:rPr>
        <w:t xml:space="preserve">                                                                                                                                                                                                                                                                                                                                                                                                                                                                                                                                                                                                                                                   </w:t>
      </w:r>
      <w:r w:rsidR="00DD276E" w:rsidRPr="007E49C8">
        <w:rPr>
          <w:color w:val="auto"/>
          <w:sz w:val="20"/>
        </w:rPr>
        <w:t xml:space="preserve">                                                                                                                                                                                                                                                                                                                                                                                                                                                                                                                                                                                                                                                                                                                                                                                                                                                                                                                                                                                                                                                                                                                                                                                                                                                                                                                                                                                                                                                                                                                                                                                                                                                                                                                                                                                                                                                                                                                                                                                                                                                                                                                                                                                                                                                                                                                                                                                                                                                                                                                                                                                                                                                                                                                                                                                                                                                                                                                                                                                                                                                                                                                                                                                                                                                                                                                                                                                                                                                                                                                                                                                                                                                                                                                                                                                                                                                                                                                                                                                                                                                                                                                                                                                                                                                                                                                                                                                                                                                                                                                                                                                                                                                                                                                                                                                                                                                                                                                                                                                                                                                                                                                                                                                                                                                                                                                                                                                                                                                                                                                                                                                                                                                                                                                                                                                                                                                                                                                                                                                                                                                                                                                                                                                                                                                                                                                                                                                                                                                                                                                                                                                                                                                                                                                                                                                      </w:t>
      </w:r>
      <w:r w:rsidR="00116687" w:rsidRPr="007E49C8">
        <w:rPr>
          <w:color w:val="auto"/>
          <w:sz w:val="20"/>
        </w:rPr>
        <w:t xml:space="preserve">                    </w:t>
      </w:r>
    </w:p>
    <w:p w14:paraId="296B00EE" w14:textId="77777777" w:rsidR="00DA65D0" w:rsidRPr="007E49C8"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rPr>
      </w:pPr>
      <w:r w:rsidRPr="007E49C8">
        <w:rPr>
          <w:rFonts w:ascii="Times New Roman" w:hAnsi="Times New Roman"/>
          <w:b/>
          <w:i/>
        </w:rPr>
        <w:t xml:space="preserve"> </w:t>
      </w:r>
    </w:p>
    <w:p w14:paraId="090F6B81" w14:textId="77777777" w:rsidR="00DA65D0" w:rsidRPr="007E49C8"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sz w:val="24"/>
        </w:rPr>
      </w:pPr>
    </w:p>
    <w:p w14:paraId="2F9BDA74" w14:textId="77777777" w:rsidR="00DA65D0" w:rsidRPr="007E49C8"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r w:rsidRPr="007E49C8">
        <w:rPr>
          <w:rFonts w:ascii="Times New Roman" w:hAnsi="Times New Roman"/>
          <w:b/>
          <w:sz w:val="24"/>
        </w:rPr>
        <w:t>Need More Information?</w:t>
      </w:r>
    </w:p>
    <w:p w14:paraId="09185C86" w14:textId="412E0132" w:rsidR="002E149A" w:rsidRPr="007E49C8" w:rsidRDefault="002E149A" w:rsidP="002E149A">
      <w:pPr>
        <w:pStyle w:val="CCRParagraph"/>
      </w:pPr>
      <w:r w:rsidRPr="007E49C8">
        <w:t xml:space="preserve">If you have any questions about this report or concerning your water utility, please contact </w:t>
      </w:r>
      <w:r w:rsidR="00374626" w:rsidRPr="007E49C8">
        <w:t>Nicklas Eldred</w:t>
      </w:r>
      <w:r w:rsidR="007F743F" w:rsidRPr="007E49C8">
        <w:t xml:space="preserve"> (</w:t>
      </w:r>
      <w:r w:rsidRPr="007E49C8">
        <w:t>509) 626-440</w:t>
      </w:r>
      <w:r w:rsidR="00882B3A" w:rsidRPr="007E49C8">
        <w:t>6</w:t>
      </w:r>
      <w:r w:rsidRPr="007E49C8">
        <w:t xml:space="preserve"> or, </w:t>
      </w:r>
      <w:r w:rsidR="00961309">
        <w:t>Brodie Ford or Lam Chan</w:t>
      </w:r>
      <w:r w:rsidR="00CA7071" w:rsidRPr="007E49C8">
        <w:t xml:space="preserve"> </w:t>
      </w:r>
      <w:r w:rsidR="0016718E" w:rsidRPr="007E49C8">
        <w:t>at Public Works (509) 458-65</w:t>
      </w:r>
      <w:r w:rsidR="003723E6" w:rsidRPr="007E49C8">
        <w:t>46</w:t>
      </w:r>
      <w:r w:rsidRPr="007E49C8">
        <w:t>. We want our valued customers to be informed about their water utility. If you want to learn more or to receive a personal copy of this report, please contact the Spokane Tribal Natural Resource Department</w:t>
      </w:r>
    </w:p>
    <w:p w14:paraId="06A245FE" w14:textId="77777777" w:rsidR="002E149A" w:rsidRPr="007E49C8" w:rsidRDefault="002E149A" w:rsidP="002E149A">
      <w:pPr>
        <w:pStyle w:val="CCRParagraph"/>
      </w:pPr>
      <w:r w:rsidRPr="007E49C8">
        <w:t xml:space="preserve"> Additional water quality information may be obtained from:</w:t>
      </w:r>
    </w:p>
    <w:p w14:paraId="1A63D56D" w14:textId="77777777" w:rsidR="002E149A" w:rsidRPr="007E49C8" w:rsidRDefault="002E149A" w:rsidP="002E149A">
      <w:pPr>
        <w:pStyle w:val="CCRParagraph"/>
      </w:pPr>
      <w:r w:rsidRPr="007E49C8">
        <w:t>Environmental Protection Agency – Safe Drinking Water Hotline – 1-800-426-4791 or their Web site www.epa.gov/safewater</w:t>
      </w:r>
    </w:p>
    <w:p w14:paraId="02FF7A43" w14:textId="77777777" w:rsidR="002E149A" w:rsidRDefault="002E149A" w:rsidP="002E149A">
      <w:pPr>
        <w:pStyle w:val="CCRParagraph"/>
        <w:rPr>
          <w:rFonts w:ascii="Book Antiqua" w:hAnsi="Book Antiqua"/>
        </w:rPr>
      </w:pPr>
      <w:r w:rsidRPr="007E49C8">
        <w:t>American Water Works Association Web site www.awwa.org</w:t>
      </w:r>
    </w:p>
    <w:p w14:paraId="067C210E" w14:textId="77777777" w:rsidR="00290698" w:rsidRDefault="00290698">
      <w:pPr>
        <w:pStyle w:val="CCRParagraph"/>
        <w:rPr>
          <w:rFonts w:ascii="Arial" w:hAnsi="Arial"/>
          <w:b/>
          <w:sz w:val="24"/>
        </w:rPr>
      </w:pPr>
    </w:p>
    <w:p w14:paraId="1F640400" w14:textId="5B271C78" w:rsidR="00DA65D0" w:rsidRPr="007E49C8" w:rsidRDefault="00DA65D0">
      <w:pPr>
        <w:pStyle w:val="CCRParagraph"/>
        <w:rPr>
          <w:b/>
          <w:sz w:val="24"/>
        </w:rPr>
      </w:pPr>
      <w:r w:rsidRPr="007E49C8">
        <w:rPr>
          <w:b/>
          <w:sz w:val="24"/>
        </w:rPr>
        <w:t>About Drinking Water</w:t>
      </w:r>
    </w:p>
    <w:p w14:paraId="5AFA40CD" w14:textId="77777777" w:rsidR="00DA65D0" w:rsidRPr="007E49C8" w:rsidRDefault="00DA65D0">
      <w:pPr>
        <w:pStyle w:val="CCRParagraph"/>
      </w:pPr>
      <w:r w:rsidRPr="007E49C8">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4D94D948" w14:textId="77777777" w:rsidR="00DA65D0" w:rsidRPr="007E49C8" w:rsidRDefault="00DA65D0">
      <w:pPr>
        <w:pStyle w:val="CCRParagraph"/>
        <w:ind w:left="80" w:hanging="80"/>
      </w:pPr>
      <w:r w:rsidRPr="007E49C8">
        <w:t xml:space="preserve">• Microbial contaminants, such as viruses and bacteria, which may come from sewage treatment plants, septic systems, agricultural livestock operations and wildlife. </w:t>
      </w:r>
    </w:p>
    <w:p w14:paraId="62606CB5" w14:textId="77777777" w:rsidR="00DA65D0" w:rsidRPr="007E49C8" w:rsidRDefault="00DA65D0">
      <w:pPr>
        <w:pStyle w:val="CCRParagraph"/>
        <w:ind w:left="80" w:hanging="80"/>
      </w:pPr>
      <w:r w:rsidRPr="007E49C8">
        <w:t>• Inorganic contaminants, such as salts and metals, which can be naturally-occurring or result from urban storm</w:t>
      </w:r>
      <w:r w:rsidR="007B54DE" w:rsidRPr="007E49C8">
        <w:t xml:space="preserve"> </w:t>
      </w:r>
      <w:r w:rsidRPr="007E49C8">
        <w:t xml:space="preserve">water runoff, industrial or domestic wastewater discharges, oil and gas production, mining or farming. </w:t>
      </w:r>
    </w:p>
    <w:p w14:paraId="28373585" w14:textId="77777777" w:rsidR="00DA65D0" w:rsidRPr="007E49C8" w:rsidRDefault="00DA65D0">
      <w:pPr>
        <w:pStyle w:val="CCRParagraph"/>
        <w:ind w:left="80" w:hanging="80"/>
      </w:pPr>
      <w:r w:rsidRPr="007E49C8">
        <w:t xml:space="preserve">• Pesticides and herbicides, which may come from a variety of sources such as agriculture and residential uses. </w:t>
      </w:r>
    </w:p>
    <w:p w14:paraId="690CFA05" w14:textId="77777777" w:rsidR="00DA65D0" w:rsidRPr="007E49C8" w:rsidRDefault="00DA65D0">
      <w:pPr>
        <w:pStyle w:val="CCRParagraph"/>
        <w:ind w:left="80" w:hanging="80"/>
      </w:pPr>
      <w:r w:rsidRPr="007E49C8">
        <w:lastRenderedPageBreak/>
        <w:t xml:space="preserve">• Radioactive contaminants, which are naturally occurring. </w:t>
      </w:r>
    </w:p>
    <w:p w14:paraId="31E06F54" w14:textId="77777777" w:rsidR="00DA65D0" w:rsidRPr="007E49C8" w:rsidRDefault="00DA65D0">
      <w:pPr>
        <w:pStyle w:val="CCRParagraph"/>
        <w:ind w:left="80" w:hanging="80"/>
      </w:pPr>
      <w:r w:rsidRPr="007E49C8">
        <w:t>• Organic chemical contaminants, including synthetic and volatile organic chemicals, which are by-products of industrial processes and petroleum production, and can come from gas stations, urban storm</w:t>
      </w:r>
      <w:r w:rsidR="007B54DE" w:rsidRPr="007E49C8">
        <w:t xml:space="preserve"> </w:t>
      </w:r>
      <w:r w:rsidRPr="007E49C8">
        <w:t xml:space="preserve">water runoff, and septic systems. </w:t>
      </w:r>
    </w:p>
    <w:p w14:paraId="0A1BB75F" w14:textId="341F4273" w:rsidR="00DA65D0" w:rsidRDefault="00DA65D0">
      <w:pPr>
        <w:pStyle w:val="CCRParagraph"/>
        <w:rPr>
          <w:color w:val="FF0000"/>
        </w:rPr>
      </w:pPr>
      <w:r w:rsidRPr="007E49C8">
        <w:t xml:space="preserve">It is because of these potential contaminants that we routinely evaluate our water source(s) to identify any potential sources of contamination. If you would like more information on our source protection plan call </w:t>
      </w:r>
      <w:r w:rsidR="00374626" w:rsidRPr="007E49C8">
        <w:t>Nicklas Eldred</w:t>
      </w:r>
      <w:r w:rsidR="00116687" w:rsidRPr="007E49C8">
        <w:t xml:space="preserve"> 626-440</w:t>
      </w:r>
      <w:r w:rsidR="00882B3A" w:rsidRPr="007E49C8">
        <w:t>6</w:t>
      </w:r>
      <w:r w:rsidR="00116687" w:rsidRPr="007E49C8">
        <w:t>.</w:t>
      </w:r>
      <w:r w:rsidRPr="007E49C8">
        <w:rPr>
          <w:color w:val="FF0000"/>
        </w:rPr>
        <w:t xml:space="preserve"> </w:t>
      </w:r>
    </w:p>
    <w:p w14:paraId="2E44F2D8" w14:textId="77777777" w:rsidR="00290698" w:rsidRDefault="00290698">
      <w:pPr>
        <w:pStyle w:val="CCRParagraph"/>
        <w:rPr>
          <w:color w:val="FF0000"/>
        </w:rPr>
      </w:pPr>
    </w:p>
    <w:p w14:paraId="09347A2D" w14:textId="77777777" w:rsidR="00290698" w:rsidRPr="008057A5" w:rsidRDefault="00290698" w:rsidP="00290698">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8057A5">
        <w:rPr>
          <w:rFonts w:ascii="Times New Roman" w:hAnsi="Times New Roman"/>
          <w:b/>
          <w:bCs/>
          <w:color w:val="auto"/>
          <w:sz w:val="24"/>
          <w:szCs w:val="24"/>
        </w:rPr>
        <w:t>Cross Connection Control Survey</w:t>
      </w:r>
    </w:p>
    <w:p w14:paraId="3D3FB789" w14:textId="77777777" w:rsidR="00290698" w:rsidRPr="008057A5" w:rsidRDefault="00290698" w:rsidP="00290698">
      <w:pPr>
        <w:overflowPunct/>
        <w:autoSpaceDE/>
        <w:autoSpaceDN/>
        <w:adjustRightInd/>
        <w:spacing w:before="100" w:beforeAutospacing="1" w:line="240" w:lineRule="auto"/>
        <w:textAlignment w:val="auto"/>
        <w:rPr>
          <w:rFonts w:ascii="Times New Roman" w:hAnsi="Times New Roman"/>
          <w:color w:val="auto"/>
        </w:rPr>
      </w:pPr>
      <w:r w:rsidRPr="008057A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below please contact us so that we can discuss the issue, and if needed, survey your connection and assist you in isolating it if that is necessary. </w:t>
      </w:r>
    </w:p>
    <w:p w14:paraId="5070DC88" w14:textId="77777777" w:rsidR="00290698" w:rsidRPr="008057A5" w:rsidRDefault="00290698" w:rsidP="00290698">
      <w:pPr>
        <w:pStyle w:val="CCRParagraph"/>
      </w:pPr>
      <w:r w:rsidRPr="008057A5">
        <w:t>Underground lawn sprinkler system</w:t>
      </w:r>
    </w:p>
    <w:p w14:paraId="14C93E7A" w14:textId="77777777" w:rsidR="00290698" w:rsidRPr="008057A5" w:rsidRDefault="00290698" w:rsidP="00290698">
      <w:pPr>
        <w:pStyle w:val="CCRParagraph"/>
      </w:pPr>
      <w:r w:rsidRPr="008057A5">
        <w:t>Pool or hot tub</w:t>
      </w:r>
    </w:p>
    <w:p w14:paraId="076E8579" w14:textId="77777777" w:rsidR="00290698" w:rsidRPr="008057A5" w:rsidRDefault="00290698" w:rsidP="00290698">
      <w:pPr>
        <w:pStyle w:val="CCRParagraph"/>
      </w:pPr>
      <w:r w:rsidRPr="008057A5">
        <w:t>Decorative pond</w:t>
      </w:r>
    </w:p>
    <w:p w14:paraId="36031A72" w14:textId="77777777" w:rsidR="00290698" w:rsidRPr="008057A5" w:rsidRDefault="00290698" w:rsidP="00290698">
      <w:pPr>
        <w:pStyle w:val="CCRParagraph"/>
      </w:pPr>
      <w:r w:rsidRPr="008057A5">
        <w:t>Watering trough</w:t>
      </w:r>
    </w:p>
    <w:p w14:paraId="0D080F02" w14:textId="262523BC" w:rsidR="00290698" w:rsidRDefault="00290698">
      <w:pPr>
        <w:pStyle w:val="CCRParagraph"/>
      </w:pPr>
      <w:r w:rsidRPr="008057A5">
        <w:t>Radiant heater</w:t>
      </w:r>
    </w:p>
    <w:p w14:paraId="79D89FE9" w14:textId="77777777" w:rsidR="00290698" w:rsidRPr="007E49C8" w:rsidRDefault="00290698">
      <w:pPr>
        <w:pStyle w:val="CCRParagraph"/>
      </w:pPr>
    </w:p>
    <w:p w14:paraId="6456606C" w14:textId="77777777" w:rsidR="00DA65D0" w:rsidRPr="007E49C8" w:rsidRDefault="00DA65D0">
      <w:pPr>
        <w:pStyle w:val="Heading11"/>
        <w:rPr>
          <w:rFonts w:ascii="Times New Roman" w:hAnsi="Times New Roman"/>
        </w:rPr>
      </w:pPr>
      <w:r w:rsidRPr="007E49C8">
        <w:rPr>
          <w:rFonts w:ascii="Times New Roman" w:hAnsi="Times New Roman"/>
        </w:rPr>
        <w:t xml:space="preserve">Water Quality </w:t>
      </w:r>
    </w:p>
    <w:p w14:paraId="60BDEFD1" w14:textId="77777777" w:rsidR="00DA65D0" w:rsidRPr="007E49C8" w:rsidRDefault="00DA65D0">
      <w:pPr>
        <w:pStyle w:val="CCRParagraph"/>
        <w:rPr>
          <w:sz w:val="24"/>
        </w:rPr>
      </w:pPr>
      <w:r w:rsidRPr="007E49C8">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71A603EF" w14:textId="067BABD4" w:rsidR="00DA65D0" w:rsidRDefault="00DA65D0">
      <w:pPr>
        <w:pStyle w:val="CCRParagraph"/>
      </w:pPr>
      <w:r w:rsidRPr="007E49C8">
        <w:t xml:space="preserve">As required by EPA, </w:t>
      </w:r>
      <w:r w:rsidR="00B948F8" w:rsidRPr="007E49C8">
        <w:t>Two Rivers</w:t>
      </w:r>
      <w:r w:rsidRPr="007E49C8">
        <w:t xml:space="preserve"> Water System</w:t>
      </w:r>
      <w:r w:rsidRPr="007E49C8">
        <w:rPr>
          <w:b/>
        </w:rPr>
        <w:t xml:space="preserve"> </w:t>
      </w:r>
      <w:r w:rsidRPr="007E49C8">
        <w:t>routinely monitors for over 80 constituents in your drinking water. This table shows the results of our monitoring</w:t>
      </w:r>
      <w:r w:rsidR="007C436A" w:rsidRPr="007E49C8">
        <w:t>.</w:t>
      </w:r>
      <w:r w:rsidRPr="007E49C8">
        <w:t xml:space="preserve"> All drinking water, including bottled drinking water, may be reasonably expected to contain at least small amounts of some constituents.  It's important to remember that the presence of these constituents does not necessarily pose a health risk. </w:t>
      </w:r>
    </w:p>
    <w:p w14:paraId="517B92FF" w14:textId="33C04F23" w:rsidR="00290698" w:rsidRDefault="00290698">
      <w:pPr>
        <w:pStyle w:val="CCRParagraph"/>
        <w:rPr>
          <w:b/>
        </w:rPr>
      </w:pPr>
    </w:p>
    <w:p w14:paraId="73A8BC0A" w14:textId="2B42D308" w:rsidR="00094DB2" w:rsidRDefault="00094DB2">
      <w:pPr>
        <w:pStyle w:val="CCRParagraph"/>
        <w:rPr>
          <w:b/>
        </w:rPr>
      </w:pPr>
    </w:p>
    <w:p w14:paraId="3DA69613" w14:textId="3AD82B46" w:rsidR="00094DB2" w:rsidRDefault="00094DB2">
      <w:pPr>
        <w:pStyle w:val="CCRParagraph"/>
        <w:rPr>
          <w:b/>
        </w:rPr>
      </w:pPr>
    </w:p>
    <w:p w14:paraId="1200E424" w14:textId="473CE609" w:rsidR="00094DB2" w:rsidRDefault="00094DB2">
      <w:pPr>
        <w:pStyle w:val="CCRParagraph"/>
        <w:rPr>
          <w:b/>
        </w:rPr>
      </w:pPr>
    </w:p>
    <w:p w14:paraId="0651C083" w14:textId="095321E2" w:rsidR="00094DB2" w:rsidRDefault="00094DB2">
      <w:pPr>
        <w:pStyle w:val="CCRParagraph"/>
        <w:rPr>
          <w:b/>
        </w:rPr>
      </w:pPr>
    </w:p>
    <w:p w14:paraId="554788BB" w14:textId="34555F87" w:rsidR="00094DB2" w:rsidRDefault="00094DB2">
      <w:pPr>
        <w:pStyle w:val="CCRParagraph"/>
        <w:rPr>
          <w:b/>
        </w:rPr>
      </w:pPr>
    </w:p>
    <w:p w14:paraId="4A3E7F9B" w14:textId="5AB234AC" w:rsidR="00094DB2" w:rsidRDefault="00094DB2">
      <w:pPr>
        <w:pStyle w:val="CCRParagraph"/>
        <w:rPr>
          <w:b/>
        </w:rPr>
      </w:pPr>
    </w:p>
    <w:p w14:paraId="019BA2C0" w14:textId="4ABF4151" w:rsidR="00094DB2" w:rsidRDefault="00094DB2">
      <w:pPr>
        <w:pStyle w:val="CCRParagraph"/>
        <w:rPr>
          <w:b/>
        </w:rPr>
      </w:pPr>
    </w:p>
    <w:p w14:paraId="2639A8A7" w14:textId="0D07E703" w:rsidR="00094DB2" w:rsidRDefault="00094DB2">
      <w:pPr>
        <w:pStyle w:val="CCRParagraph"/>
        <w:rPr>
          <w:b/>
        </w:rPr>
      </w:pPr>
    </w:p>
    <w:p w14:paraId="0336177D" w14:textId="4D2FCF21" w:rsidR="00094DB2" w:rsidRDefault="00094DB2">
      <w:pPr>
        <w:pStyle w:val="CCRParagraph"/>
        <w:rPr>
          <w:b/>
        </w:rPr>
      </w:pPr>
    </w:p>
    <w:p w14:paraId="3E2A1216" w14:textId="77777777" w:rsidR="00094DB2" w:rsidRDefault="00094DB2">
      <w:pPr>
        <w:pStyle w:val="CCRParagraph"/>
        <w:rPr>
          <w:b/>
        </w:rPr>
      </w:pPr>
    </w:p>
    <w:p w14:paraId="7AE8D4E4" w14:textId="169B1DF4" w:rsidR="00290698" w:rsidRDefault="00290698">
      <w:pPr>
        <w:pStyle w:val="CCRParagraph"/>
        <w:rPr>
          <w:b/>
          <w:bCs/>
          <w:sz w:val="24"/>
          <w:szCs w:val="24"/>
        </w:rPr>
      </w:pPr>
      <w:r w:rsidRPr="00290698">
        <w:rPr>
          <w:b/>
          <w:bCs/>
          <w:sz w:val="24"/>
          <w:szCs w:val="24"/>
        </w:rPr>
        <w:t>Significant Deficiencies</w:t>
      </w:r>
    </w:p>
    <w:p w14:paraId="57D8D8CE" w14:textId="35023565" w:rsidR="00C108E7" w:rsidRDefault="00C108E7">
      <w:pPr>
        <w:pStyle w:val="CCRParagraph"/>
        <w:rPr>
          <w:b/>
          <w:bCs/>
          <w:sz w:val="24"/>
          <w:szCs w:val="24"/>
        </w:rPr>
      </w:pPr>
      <w:r w:rsidRPr="0064688E">
        <w:t>A significant deficiency can include a flaw in design, operation, or maintenance, or a failure or malfunction of the sources, treatment, storage, or distribution system that EPA determines to be causing, or has the potential for introducing contamination into the water delivered to consumers.</w:t>
      </w:r>
    </w:p>
    <w:p w14:paraId="7744CE2D" w14:textId="4A63A314" w:rsidR="00290698" w:rsidRDefault="00290698">
      <w:pPr>
        <w:pStyle w:val="CCRParagraph"/>
        <w:rPr>
          <w:sz w:val="22"/>
          <w:szCs w:val="22"/>
          <w:u w:val="single"/>
        </w:rPr>
      </w:pPr>
      <w:r w:rsidRPr="000C75FA">
        <w:rPr>
          <w:sz w:val="22"/>
          <w:szCs w:val="22"/>
          <w:u w:val="single"/>
        </w:rPr>
        <w:t>Finished Water Storage</w:t>
      </w:r>
    </w:p>
    <w:p w14:paraId="6B740C22" w14:textId="61EBA4C6" w:rsidR="000C75FA" w:rsidRDefault="00C108E7" w:rsidP="000C75FA">
      <w:pPr>
        <w:pStyle w:val="CCRParagraph"/>
        <w:numPr>
          <w:ilvl w:val="0"/>
          <w:numId w:val="1"/>
        </w:numPr>
      </w:pPr>
      <w:r w:rsidRPr="00C108E7">
        <w:t xml:space="preserve">It is unknown if water storage structure/tank #1 (ST-01) is clean and free from contamination since no documentation was provided of the tank having been inspected and/or cleaned since </w:t>
      </w:r>
      <w:proofErr w:type="spellStart"/>
      <w:r w:rsidRPr="00C108E7">
        <w:t>in</w:t>
      </w:r>
      <w:proofErr w:type="spellEnd"/>
      <w:r w:rsidRPr="00C108E7">
        <w:t xml:space="preserve"> went into service in 1994. Storage tanks should be inspected and/or cleaned, as necessary, every 5-10 years. Please send EPA documentation of water storage structure/tank #1’s last inspection or cleaning if completed within the past 10 years.</w:t>
      </w:r>
      <w:r w:rsidR="00E157DF">
        <w:t xml:space="preserve"> </w:t>
      </w:r>
      <w:r w:rsidR="00E157DF" w:rsidRPr="00C108E7">
        <w:t xml:space="preserve">This was identified on </w:t>
      </w:r>
      <w:r w:rsidR="00E157DF">
        <w:t>4</w:t>
      </w:r>
      <w:r w:rsidR="00E157DF" w:rsidRPr="00C108E7">
        <w:t>/</w:t>
      </w:r>
      <w:r w:rsidR="00E157DF">
        <w:t>15</w:t>
      </w:r>
      <w:r w:rsidR="00E157DF" w:rsidRPr="00C108E7">
        <w:t>/20</w:t>
      </w:r>
      <w:r w:rsidR="00E157DF">
        <w:t>21</w:t>
      </w:r>
      <w:r w:rsidR="00E157DF" w:rsidRPr="00C108E7">
        <w:t xml:space="preserve"> and </w:t>
      </w:r>
      <w:r w:rsidR="00E157DF">
        <w:t>i</w:t>
      </w:r>
      <w:r w:rsidR="00E157DF" w:rsidRPr="00C108E7">
        <w:t xml:space="preserve">s scheduled to be </w:t>
      </w:r>
      <w:r w:rsidR="00497FA5">
        <w:t>resolved</w:t>
      </w:r>
      <w:r w:rsidR="00E157DF" w:rsidRPr="00C108E7">
        <w:t xml:space="preserve"> by </w:t>
      </w:r>
      <w:r w:rsidR="00E157DF">
        <w:t>4</w:t>
      </w:r>
      <w:r w:rsidR="00E157DF" w:rsidRPr="00C108E7">
        <w:t>/</w:t>
      </w:r>
      <w:r w:rsidR="00E157DF">
        <w:t>19</w:t>
      </w:r>
      <w:r w:rsidR="00E157DF" w:rsidRPr="00C108E7">
        <w:t>/2022.</w:t>
      </w:r>
    </w:p>
    <w:p w14:paraId="37BE6F6F" w14:textId="00B0ADB9" w:rsidR="00124E5C" w:rsidRDefault="00124E5C" w:rsidP="000C75FA">
      <w:pPr>
        <w:pStyle w:val="CCRParagraph"/>
        <w:numPr>
          <w:ilvl w:val="0"/>
          <w:numId w:val="1"/>
        </w:numPr>
      </w:pPr>
      <w:r w:rsidRPr="00124E5C">
        <w:t>It is unknown if there is an overflow provided for storage structure/tank #1 that discharges to daylight in a way that will preclude the possibility of backflow to the reservoir and, where practical, provided with a metal screen or flapper valve. Please send photo documentation to EPA.</w:t>
      </w:r>
      <w:r>
        <w:t xml:space="preserve"> </w:t>
      </w:r>
      <w:r w:rsidRPr="00C108E7">
        <w:t xml:space="preserve">This was identified on </w:t>
      </w:r>
      <w:r>
        <w:t>4</w:t>
      </w:r>
      <w:r w:rsidRPr="00C108E7">
        <w:t>/</w:t>
      </w:r>
      <w:r>
        <w:t>15</w:t>
      </w:r>
      <w:r w:rsidRPr="00C108E7">
        <w:t>/20</w:t>
      </w:r>
      <w:r>
        <w:t>21</w:t>
      </w:r>
      <w:r w:rsidRPr="00C108E7">
        <w:t xml:space="preserve"> and </w:t>
      </w:r>
      <w:r>
        <w:t>i</w:t>
      </w:r>
      <w:r w:rsidRPr="00C108E7">
        <w:t>s scheduled to be re</w:t>
      </w:r>
      <w:r w:rsidR="00497FA5">
        <w:t>solved</w:t>
      </w:r>
      <w:r w:rsidRPr="00C108E7">
        <w:t xml:space="preserve"> by </w:t>
      </w:r>
      <w:r>
        <w:t>4</w:t>
      </w:r>
      <w:r w:rsidRPr="00C108E7">
        <w:t>/</w:t>
      </w:r>
      <w:r>
        <w:t>19</w:t>
      </w:r>
      <w:r w:rsidRPr="00C108E7">
        <w:t>/2022.</w:t>
      </w:r>
    </w:p>
    <w:p w14:paraId="57991EA7" w14:textId="07E07F1F" w:rsidR="00124E5C" w:rsidRDefault="00124E5C" w:rsidP="00124E5C">
      <w:pPr>
        <w:pStyle w:val="CCRParagraph"/>
        <w:numPr>
          <w:ilvl w:val="0"/>
          <w:numId w:val="1"/>
        </w:numPr>
      </w:pPr>
      <w:r w:rsidRPr="00124E5C">
        <w:t>Lacking the proper keys, the surveyor was unable to climb storage structure/tank #1 (ST-01) to evaluate if air vents are properly protected and screened to prevent accidental contamination of the finished water, nor if access manhole openings were 4 inches or greater above the reservoir roof surface, with a lid 2 inches overlapping watertight and locked. Please send photo documentation for each of these items to the EPA.</w:t>
      </w:r>
      <w:r>
        <w:t xml:space="preserve"> </w:t>
      </w:r>
      <w:r w:rsidRPr="00C108E7">
        <w:t xml:space="preserve">This was identified on </w:t>
      </w:r>
      <w:r>
        <w:t>4</w:t>
      </w:r>
      <w:r w:rsidRPr="00C108E7">
        <w:t>/</w:t>
      </w:r>
      <w:r>
        <w:t>15</w:t>
      </w:r>
      <w:r w:rsidRPr="00C108E7">
        <w:t>/20</w:t>
      </w:r>
      <w:r>
        <w:t>21</w:t>
      </w:r>
      <w:r w:rsidRPr="00C108E7">
        <w:t xml:space="preserve"> and </w:t>
      </w:r>
      <w:r>
        <w:t>i</w:t>
      </w:r>
      <w:r w:rsidRPr="00C108E7">
        <w:t xml:space="preserve">s scheduled to be </w:t>
      </w:r>
      <w:r w:rsidR="00497FA5">
        <w:t>resolved</w:t>
      </w:r>
      <w:r w:rsidRPr="00C108E7">
        <w:t xml:space="preserve"> by </w:t>
      </w:r>
      <w:r>
        <w:t>4</w:t>
      </w:r>
      <w:r w:rsidRPr="00C108E7">
        <w:t>/</w:t>
      </w:r>
      <w:r>
        <w:t>19</w:t>
      </w:r>
      <w:r w:rsidRPr="00C108E7">
        <w:t>/2022.</w:t>
      </w:r>
    </w:p>
    <w:p w14:paraId="6C20311A" w14:textId="735DDA34" w:rsidR="00124E5C" w:rsidRPr="00C108E7" w:rsidRDefault="00124E5C" w:rsidP="00124E5C">
      <w:pPr>
        <w:pStyle w:val="CCRParagraph"/>
        <w:numPr>
          <w:ilvl w:val="0"/>
          <w:numId w:val="1"/>
        </w:numPr>
      </w:pPr>
      <w:r w:rsidRPr="00124E5C">
        <w:t>It is unknown if overflow lines, air vents, drainage lines or clean out pipe is turned downward or covered, screened, and terminated a minimum of 2 times the diameter of the water outlet above the ground or water storage structure/tank #1 (ST-01) surface; please send photo documentation and/or storage structure/tank inspection report to EPA.</w:t>
      </w:r>
      <w:r>
        <w:t xml:space="preserve"> </w:t>
      </w:r>
      <w:r w:rsidRPr="00C108E7">
        <w:t xml:space="preserve">This was identified on </w:t>
      </w:r>
      <w:r>
        <w:t>4</w:t>
      </w:r>
      <w:r w:rsidRPr="00C108E7">
        <w:t>/</w:t>
      </w:r>
      <w:r>
        <w:t>15</w:t>
      </w:r>
      <w:r w:rsidRPr="00C108E7">
        <w:t>/20</w:t>
      </w:r>
      <w:r>
        <w:t>21</w:t>
      </w:r>
      <w:r w:rsidRPr="00C108E7">
        <w:t xml:space="preserve"> and </w:t>
      </w:r>
      <w:r>
        <w:t>i</w:t>
      </w:r>
      <w:r w:rsidRPr="00C108E7">
        <w:t xml:space="preserve">s scheduled to be </w:t>
      </w:r>
      <w:r w:rsidR="00497FA5">
        <w:t>resolved</w:t>
      </w:r>
      <w:r w:rsidRPr="00C108E7">
        <w:t xml:space="preserve"> by </w:t>
      </w:r>
      <w:r>
        <w:t>4</w:t>
      </w:r>
      <w:r w:rsidRPr="00C108E7">
        <w:t>/</w:t>
      </w:r>
      <w:r>
        <w:t>19</w:t>
      </w:r>
      <w:r w:rsidRPr="00C108E7">
        <w:t>/2022.</w:t>
      </w:r>
    </w:p>
    <w:p w14:paraId="1EB9688D" w14:textId="739ED84C" w:rsidR="000C75FA" w:rsidRDefault="000C75FA">
      <w:pPr>
        <w:pStyle w:val="CCRParagraph"/>
        <w:rPr>
          <w:sz w:val="22"/>
          <w:szCs w:val="22"/>
          <w:u w:val="single"/>
        </w:rPr>
      </w:pPr>
      <w:r w:rsidRPr="000C75FA">
        <w:rPr>
          <w:sz w:val="22"/>
          <w:szCs w:val="22"/>
          <w:u w:val="single"/>
        </w:rPr>
        <w:t>Distribution</w:t>
      </w:r>
    </w:p>
    <w:p w14:paraId="2FDCC842" w14:textId="56262A71" w:rsidR="000C75FA" w:rsidRDefault="00C108E7" w:rsidP="000C75FA">
      <w:pPr>
        <w:pStyle w:val="CCRParagraph"/>
        <w:numPr>
          <w:ilvl w:val="0"/>
          <w:numId w:val="1"/>
        </w:numPr>
      </w:pPr>
      <w:r w:rsidRPr="00C108E7">
        <w:t xml:space="preserve">The system is not protected from obvious cross connections. This was identified on </w:t>
      </w:r>
      <w:r>
        <w:t>4</w:t>
      </w:r>
      <w:r w:rsidRPr="00C108E7">
        <w:t>/</w:t>
      </w:r>
      <w:r>
        <w:t>4</w:t>
      </w:r>
      <w:r w:rsidRPr="00C108E7">
        <w:t>/201</w:t>
      </w:r>
      <w:r>
        <w:t>6</w:t>
      </w:r>
      <w:r w:rsidRPr="00C108E7">
        <w:t xml:space="preserve"> and </w:t>
      </w:r>
      <w:r>
        <w:t>i</w:t>
      </w:r>
      <w:r w:rsidRPr="00C108E7">
        <w:t xml:space="preserve">s scheduled to be repaired by </w:t>
      </w:r>
      <w:r>
        <w:t>4</w:t>
      </w:r>
      <w:r w:rsidRPr="00C108E7">
        <w:t>/</w:t>
      </w:r>
      <w:r>
        <w:t>19</w:t>
      </w:r>
      <w:r w:rsidRPr="00C108E7">
        <w:t>/2022.</w:t>
      </w:r>
    </w:p>
    <w:p w14:paraId="11370FEA" w14:textId="2B2AC394" w:rsidR="00C108E7" w:rsidRPr="00C108E7" w:rsidRDefault="00C108E7" w:rsidP="00124E5C">
      <w:pPr>
        <w:pStyle w:val="CCRParagraph"/>
        <w:numPr>
          <w:ilvl w:val="0"/>
          <w:numId w:val="1"/>
        </w:numPr>
      </w:pPr>
      <w:r w:rsidRPr="00C108E7">
        <w:t>Annual testing of installed backflow prevention devices is required.</w:t>
      </w:r>
      <w:r>
        <w:t xml:space="preserve"> </w:t>
      </w:r>
      <w:r w:rsidRPr="00C108E7">
        <w:t xml:space="preserve">This was identified on </w:t>
      </w:r>
      <w:r>
        <w:t>4</w:t>
      </w:r>
      <w:r w:rsidRPr="00C108E7">
        <w:t>/</w:t>
      </w:r>
      <w:r>
        <w:t>15</w:t>
      </w:r>
      <w:r w:rsidRPr="00C108E7">
        <w:t>/20</w:t>
      </w:r>
      <w:r>
        <w:t>21</w:t>
      </w:r>
      <w:r w:rsidRPr="00C108E7">
        <w:t xml:space="preserve"> and </w:t>
      </w:r>
      <w:r>
        <w:t>i</w:t>
      </w:r>
      <w:r w:rsidRPr="00C108E7">
        <w:t xml:space="preserve">s scheduled to be repaired by </w:t>
      </w:r>
      <w:r>
        <w:t>4</w:t>
      </w:r>
      <w:r w:rsidRPr="00C108E7">
        <w:t>/</w:t>
      </w:r>
      <w:r>
        <w:t>19</w:t>
      </w:r>
      <w:r w:rsidRPr="00C108E7">
        <w:t>/2022.</w:t>
      </w:r>
    </w:p>
    <w:p w14:paraId="12F04019" w14:textId="4A0B3D94" w:rsidR="000C75FA" w:rsidRDefault="000C75FA">
      <w:pPr>
        <w:pStyle w:val="CCRParagraph"/>
        <w:rPr>
          <w:sz w:val="22"/>
          <w:szCs w:val="22"/>
          <w:u w:val="single"/>
        </w:rPr>
      </w:pPr>
      <w:r w:rsidRPr="000C75FA">
        <w:rPr>
          <w:sz w:val="22"/>
          <w:szCs w:val="22"/>
          <w:u w:val="single"/>
        </w:rPr>
        <w:t>System Management</w:t>
      </w:r>
      <w:r>
        <w:rPr>
          <w:sz w:val="22"/>
          <w:szCs w:val="22"/>
          <w:u w:val="single"/>
        </w:rPr>
        <w:t>/</w:t>
      </w:r>
      <w:r w:rsidRPr="000C75FA">
        <w:rPr>
          <w:sz w:val="22"/>
          <w:szCs w:val="22"/>
          <w:u w:val="single"/>
        </w:rPr>
        <w:t>Operation</w:t>
      </w:r>
    </w:p>
    <w:p w14:paraId="2E58D792" w14:textId="7BA05310" w:rsidR="000C75FA" w:rsidRPr="00497FA5" w:rsidRDefault="00497FA5" w:rsidP="000C75FA">
      <w:pPr>
        <w:pStyle w:val="CCRParagraph"/>
        <w:numPr>
          <w:ilvl w:val="0"/>
          <w:numId w:val="1"/>
        </w:numPr>
        <w:rPr>
          <w:sz w:val="18"/>
          <w:szCs w:val="18"/>
        </w:rPr>
      </w:pPr>
      <w:r w:rsidRPr="00497FA5">
        <w:t>The Water System does not have an operation and maintenance manual; send manual to the EPA upon completion.</w:t>
      </w:r>
      <w:r>
        <w:t xml:space="preserve"> </w:t>
      </w:r>
      <w:r w:rsidRPr="00C108E7">
        <w:t xml:space="preserve">This was identified on </w:t>
      </w:r>
      <w:r>
        <w:t>4</w:t>
      </w:r>
      <w:r w:rsidRPr="00C108E7">
        <w:t>/</w:t>
      </w:r>
      <w:r>
        <w:t>15</w:t>
      </w:r>
      <w:r w:rsidRPr="00C108E7">
        <w:t>/20</w:t>
      </w:r>
      <w:r>
        <w:t>21</w:t>
      </w:r>
      <w:r w:rsidRPr="00C108E7">
        <w:t xml:space="preserve"> and </w:t>
      </w:r>
      <w:r>
        <w:t>i</w:t>
      </w:r>
      <w:r w:rsidRPr="00C108E7">
        <w:t xml:space="preserve">s scheduled to be </w:t>
      </w:r>
      <w:r>
        <w:t>resolved</w:t>
      </w:r>
      <w:r w:rsidRPr="00C108E7">
        <w:t xml:space="preserve"> by </w:t>
      </w:r>
      <w:r>
        <w:t>4</w:t>
      </w:r>
      <w:r w:rsidRPr="00C108E7">
        <w:t>/</w:t>
      </w:r>
      <w:r>
        <w:t>19</w:t>
      </w:r>
      <w:r w:rsidRPr="00C108E7">
        <w:t>/2022.</w:t>
      </w:r>
    </w:p>
    <w:p w14:paraId="0021A523" w14:textId="6170E9AB" w:rsidR="00497FA5" w:rsidRDefault="00497FA5" w:rsidP="000C75FA">
      <w:pPr>
        <w:pStyle w:val="CCRParagraph"/>
        <w:numPr>
          <w:ilvl w:val="0"/>
          <w:numId w:val="1"/>
        </w:numPr>
        <w:rPr>
          <w:sz w:val="18"/>
          <w:szCs w:val="18"/>
        </w:rPr>
      </w:pPr>
      <w:r w:rsidRPr="00497FA5">
        <w:rPr>
          <w:sz w:val="18"/>
          <w:szCs w:val="18"/>
        </w:rPr>
        <w:t>The Water System does not have an emergency response plan; send plan to the EPA upon completion.</w:t>
      </w:r>
      <w:r>
        <w:rPr>
          <w:sz w:val="18"/>
          <w:szCs w:val="18"/>
        </w:rPr>
        <w:t xml:space="preserve"> </w:t>
      </w:r>
      <w:r w:rsidRPr="00497FA5">
        <w:rPr>
          <w:sz w:val="18"/>
          <w:szCs w:val="18"/>
        </w:rPr>
        <w:t>This was identified on 4/15/2021 and is scheduled to be resolved by 4/19/2022.</w:t>
      </w:r>
    </w:p>
    <w:p w14:paraId="43C12674" w14:textId="437362D2" w:rsidR="00497FA5" w:rsidRPr="000C75FA" w:rsidRDefault="00497FA5" w:rsidP="000C75FA">
      <w:pPr>
        <w:pStyle w:val="CCRParagraph"/>
        <w:numPr>
          <w:ilvl w:val="0"/>
          <w:numId w:val="1"/>
        </w:numPr>
        <w:rPr>
          <w:sz w:val="18"/>
          <w:szCs w:val="18"/>
        </w:rPr>
      </w:pPr>
      <w:r w:rsidRPr="00497FA5">
        <w:rPr>
          <w:sz w:val="18"/>
          <w:szCs w:val="18"/>
        </w:rPr>
        <w:t>The Water System does not have a Cross-Connection Control Program; send program plan to the EPA upon completion.</w:t>
      </w:r>
      <w:r w:rsidRPr="00497FA5">
        <w:t xml:space="preserve"> </w:t>
      </w:r>
      <w:r w:rsidRPr="00497FA5">
        <w:rPr>
          <w:sz w:val="18"/>
          <w:szCs w:val="18"/>
        </w:rPr>
        <w:t>This was identified on 4/15/2021 and is scheduled to be resolved by 4/19/2022.</w:t>
      </w:r>
    </w:p>
    <w:p w14:paraId="08F1CDF5" w14:textId="77777777" w:rsidR="00DA65D0" w:rsidRPr="00094DB2" w:rsidRDefault="00DA65D0">
      <w:pPr>
        <w:pStyle w:val="Heading21"/>
        <w:tabs>
          <w:tab w:val="center" w:pos="4660"/>
          <w:tab w:val="right" w:pos="8640"/>
        </w:tabs>
        <w:rPr>
          <w:rFonts w:ascii="Times New Roman" w:hAnsi="Times New Roman"/>
          <w:sz w:val="24"/>
        </w:rPr>
      </w:pPr>
      <w:r w:rsidRPr="00094DB2">
        <w:rPr>
          <w:rFonts w:ascii="Times New Roman" w:hAnsi="Times New Roman"/>
          <w:sz w:val="24"/>
        </w:rPr>
        <w:t>Explanation of the Water Quality Data Table</w:t>
      </w:r>
    </w:p>
    <w:p w14:paraId="3F76D34C" w14:textId="77777777" w:rsidR="00DA65D0" w:rsidRPr="00094DB2" w:rsidRDefault="00DA65D0">
      <w:pPr>
        <w:pStyle w:val="CCRParagraph"/>
      </w:pPr>
      <w:r w:rsidRPr="00094DB2">
        <w:t xml:space="preserve">The table below shows the results of our water quality analysis. Every regulated contaminant that we detected in the water, even the </w:t>
      </w:r>
      <w:r w:rsidR="00116687" w:rsidRPr="00094DB2">
        <w:t>minutest</w:t>
      </w:r>
      <w:r w:rsidRPr="00094DB2">
        <w:t xml:space="preserve"> traces, is listed here. The table contains the name of each contaminant, the highest level allowed by the regulations (MCL), the ideal goals for public health (MCLG), the amount detected, and the usual sources of such contamination. </w:t>
      </w:r>
    </w:p>
    <w:p w14:paraId="4CF1C06A" w14:textId="6F17F2FD" w:rsidR="00DA65D0" w:rsidRPr="00094DB2" w:rsidRDefault="00DA65D0">
      <w:pPr>
        <w:pStyle w:val="CCRParagraph"/>
      </w:pPr>
      <w:r w:rsidRPr="00094DB2">
        <w:t>Definitions for the abbreviations used in the table are found below the table.</w:t>
      </w:r>
    </w:p>
    <w:p w14:paraId="76945B6C" w14:textId="77777777" w:rsidR="007E49C8" w:rsidRDefault="007E49C8">
      <w:pPr>
        <w:pStyle w:val="CCRParagraph"/>
        <w:rPr>
          <w:rFonts w:ascii="Book Antiqua" w:hAnsi="Book Antiqua"/>
        </w:rPr>
        <w:sectPr w:rsidR="007E49C8" w:rsidSect="00290698">
          <w:footerReference w:type="even" r:id="rId7"/>
          <w:footerReference w:type="default" r:id="rId8"/>
          <w:headerReference w:type="first" r:id="rId9"/>
          <w:footerReference w:type="first" r:id="rId10"/>
          <w:endnotePr>
            <w:numFmt w:val="decimal"/>
          </w:endnotePr>
          <w:pgSz w:w="12240" w:h="15840"/>
          <w:pgMar w:top="1440" w:right="1440" w:bottom="1440" w:left="1440" w:header="720" w:footer="720" w:gutter="0"/>
          <w:cols w:space="720"/>
          <w:noEndnote/>
          <w:titlePg/>
          <w:docGrid w:linePitch="272"/>
        </w:sectPr>
      </w:pPr>
    </w:p>
    <w:p w14:paraId="33DB27CD" w14:textId="17B519DB" w:rsidR="007E49C8" w:rsidRPr="007E49C8" w:rsidRDefault="007E49C8" w:rsidP="007E49C8">
      <w:pPr>
        <w:tabs>
          <w:tab w:val="center" w:pos="4871"/>
          <w:tab w:val="center" w:pos="7254"/>
        </w:tabs>
        <w:overflowPunct/>
        <w:autoSpaceDE/>
        <w:autoSpaceDN/>
        <w:adjustRightInd/>
        <w:spacing w:after="797" w:line="265" w:lineRule="auto"/>
        <w:jc w:val="center"/>
        <w:textAlignment w:val="auto"/>
        <w:rPr>
          <w:rFonts w:ascii="Times New Roman" w:eastAsia="Calibri" w:hAnsi="Times New Roman"/>
          <w:sz w:val="22"/>
          <w:szCs w:val="24"/>
        </w:rPr>
      </w:pPr>
      <w:r w:rsidRPr="007E49C8">
        <w:rPr>
          <w:rFonts w:ascii="Times New Roman" w:eastAsia="Calibri" w:hAnsi="Times New Roman"/>
          <w:b/>
          <w:sz w:val="22"/>
          <w:szCs w:val="24"/>
        </w:rPr>
        <w:lastRenderedPageBreak/>
        <w:t>2021</w:t>
      </w:r>
      <w:r w:rsidRPr="007E49C8">
        <w:rPr>
          <w:rFonts w:ascii="Times New Roman" w:eastAsia="Calibri" w:hAnsi="Times New Roman"/>
          <w:sz w:val="28"/>
          <w:szCs w:val="24"/>
        </w:rPr>
        <w:t xml:space="preserve"> </w:t>
      </w:r>
      <w:r w:rsidRPr="007E49C8">
        <w:rPr>
          <w:rFonts w:ascii="Times New Roman" w:eastAsia="Calibri" w:hAnsi="Times New Roman"/>
          <w:b/>
          <w:sz w:val="22"/>
          <w:szCs w:val="24"/>
        </w:rPr>
        <w:t>Regulated Contaminants Detected</w:t>
      </w:r>
    </w:p>
    <w:p w14:paraId="7992B8F6" w14:textId="77777777" w:rsidR="007E49C8" w:rsidRPr="007E49C8" w:rsidRDefault="007E49C8" w:rsidP="007E49C8">
      <w:pPr>
        <w:overflowPunct/>
        <w:autoSpaceDE/>
        <w:autoSpaceDN/>
        <w:adjustRightInd/>
        <w:spacing w:after="28" w:line="265" w:lineRule="auto"/>
        <w:ind w:left="703" w:hanging="10"/>
        <w:textAlignment w:val="auto"/>
        <w:rPr>
          <w:rFonts w:ascii="Times New Roman" w:eastAsia="Calibri" w:hAnsi="Times New Roman"/>
          <w:sz w:val="22"/>
          <w:szCs w:val="24"/>
        </w:rPr>
      </w:pPr>
      <w:r w:rsidRPr="007E49C8">
        <w:rPr>
          <w:rFonts w:ascii="Times New Roman" w:eastAsia="Calibri" w:hAnsi="Times New Roman"/>
          <w:b/>
          <w:sz w:val="22"/>
          <w:szCs w:val="24"/>
        </w:rPr>
        <w:t>Lead and Copper</w:t>
      </w:r>
      <w:r w:rsidRPr="007E49C8">
        <w:rPr>
          <w:rFonts w:ascii="Times New Roman" w:eastAsia="Calibri" w:hAnsi="Times New Roman"/>
          <w:sz w:val="28"/>
          <w:szCs w:val="24"/>
        </w:rPr>
        <w:t xml:space="preserve"> </w:t>
      </w:r>
    </w:p>
    <w:p w14:paraId="0CCEBF3D" w14:textId="77777777" w:rsidR="007E49C8" w:rsidRPr="007E49C8" w:rsidRDefault="007E49C8" w:rsidP="007E49C8">
      <w:pPr>
        <w:overflowPunct/>
        <w:autoSpaceDE/>
        <w:autoSpaceDN/>
        <w:adjustRightInd/>
        <w:spacing w:line="259" w:lineRule="auto"/>
        <w:ind w:left="683" w:hanging="10"/>
        <w:textAlignment w:val="auto"/>
        <w:rPr>
          <w:rFonts w:ascii="Times New Roman" w:eastAsia="Calibri" w:hAnsi="Times New Roman"/>
          <w:sz w:val="22"/>
          <w:szCs w:val="24"/>
        </w:rPr>
      </w:pPr>
      <w:r w:rsidRPr="007E49C8">
        <w:rPr>
          <w:rFonts w:ascii="Times New Roman" w:eastAsia="Calibri" w:hAnsi="Times New Roman"/>
          <w:sz w:val="18"/>
          <w:szCs w:val="24"/>
        </w:rPr>
        <w:t xml:space="preserve">Definitions:   </w:t>
      </w:r>
    </w:p>
    <w:p w14:paraId="728B4306" w14:textId="77777777" w:rsidR="007E49C8" w:rsidRPr="007E49C8" w:rsidRDefault="007E49C8" w:rsidP="007E49C8">
      <w:pPr>
        <w:overflowPunct/>
        <w:autoSpaceDE/>
        <w:autoSpaceDN/>
        <w:adjustRightInd/>
        <w:spacing w:after="50" w:line="259" w:lineRule="auto"/>
        <w:ind w:left="683" w:hanging="10"/>
        <w:textAlignment w:val="auto"/>
        <w:rPr>
          <w:rFonts w:ascii="Times New Roman" w:eastAsia="Calibri" w:hAnsi="Times New Roman"/>
          <w:sz w:val="22"/>
          <w:szCs w:val="24"/>
        </w:rPr>
      </w:pPr>
      <w:r w:rsidRPr="007E49C8">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63974266" w14:textId="77777777" w:rsidR="007E49C8" w:rsidRPr="007E49C8" w:rsidRDefault="007E49C8" w:rsidP="007E49C8">
      <w:pPr>
        <w:overflowPunct/>
        <w:autoSpaceDE/>
        <w:autoSpaceDN/>
        <w:adjustRightInd/>
        <w:spacing w:line="259" w:lineRule="auto"/>
        <w:ind w:left="683" w:hanging="10"/>
        <w:textAlignment w:val="auto"/>
        <w:rPr>
          <w:rFonts w:ascii="Times New Roman" w:eastAsia="Calibri" w:hAnsi="Times New Roman"/>
          <w:sz w:val="22"/>
          <w:szCs w:val="24"/>
        </w:rPr>
      </w:pPr>
      <w:r w:rsidRPr="007E49C8">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7E49C8">
        <w:rPr>
          <w:rFonts w:ascii="Times New Roman" w:eastAsia="Calibri" w:hAnsi="Times New Roman"/>
          <w:sz w:val="28"/>
          <w:szCs w:val="24"/>
        </w:rPr>
        <w:t xml:space="preserve"> </w:t>
      </w:r>
    </w:p>
    <w:tbl>
      <w:tblPr>
        <w:tblStyle w:val="TableGrid"/>
        <w:tblW w:w="13670" w:type="dxa"/>
        <w:tblInd w:w="740" w:type="dxa"/>
        <w:tblCellMar>
          <w:top w:w="82" w:type="dxa"/>
        </w:tblCellMar>
        <w:tblLook w:val="04A0" w:firstRow="1" w:lastRow="0" w:firstColumn="1" w:lastColumn="0" w:noHBand="0" w:noVBand="1"/>
      </w:tblPr>
      <w:tblGrid>
        <w:gridCol w:w="1766"/>
        <w:gridCol w:w="1251"/>
        <w:gridCol w:w="1343"/>
        <w:gridCol w:w="1343"/>
        <w:gridCol w:w="1177"/>
        <w:gridCol w:w="1196"/>
        <w:gridCol w:w="1067"/>
        <w:gridCol w:w="1343"/>
        <w:gridCol w:w="3184"/>
      </w:tblGrid>
      <w:tr w:rsidR="007E49C8" w:rsidRPr="007E49C8" w14:paraId="4F476265" w14:textId="77777777" w:rsidTr="007E49C8">
        <w:trPr>
          <w:trHeight w:val="588"/>
        </w:trPr>
        <w:tc>
          <w:tcPr>
            <w:tcW w:w="176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CDB41C2"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Lead and Copper</w:t>
            </w:r>
            <w:r w:rsidRPr="007E49C8">
              <w:rPr>
                <w:rFonts w:ascii="Calibri" w:eastAsia="Calibri" w:hAnsi="Calibri" w:cs="Calibri"/>
                <w:color w:val="FFFFFF" w:themeColor="background1"/>
                <w:sz w:val="24"/>
              </w:rPr>
              <w:t xml:space="preserve"> </w:t>
            </w:r>
          </w:p>
        </w:tc>
        <w:tc>
          <w:tcPr>
            <w:tcW w:w="125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2768F3C" w14:textId="77777777" w:rsidR="007E49C8" w:rsidRPr="007E49C8" w:rsidRDefault="007E49C8" w:rsidP="007E49C8">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Date Sampled</w:t>
            </w:r>
            <w:r w:rsidRPr="007E49C8">
              <w:rPr>
                <w:rFonts w:ascii="Calibri" w:eastAsia="Calibri" w:hAnsi="Calibri" w:cs="Calibri"/>
                <w:color w:val="FFFFFF" w:themeColor="background1"/>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961CFE1"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MCLG</w:t>
            </w:r>
            <w:r w:rsidRPr="007E49C8">
              <w:rPr>
                <w:rFonts w:ascii="Calibri" w:eastAsia="Calibri" w:hAnsi="Calibri" w:cs="Calibri"/>
                <w:color w:val="FFFFFF" w:themeColor="background1"/>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870D7D6" w14:textId="77777777" w:rsidR="007E49C8" w:rsidRPr="007E49C8" w:rsidRDefault="007E49C8" w:rsidP="007E49C8">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Action Level (AL)</w:t>
            </w:r>
            <w:r w:rsidRPr="007E49C8">
              <w:rPr>
                <w:rFonts w:ascii="Calibri" w:eastAsia="Calibri" w:hAnsi="Calibri" w:cs="Calibri"/>
                <w:color w:val="FFFFFF" w:themeColor="background1"/>
                <w:sz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C14F234" w14:textId="77777777" w:rsidR="007E49C8" w:rsidRPr="007E49C8" w:rsidRDefault="007E49C8" w:rsidP="007E49C8">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90th Percentile</w:t>
            </w:r>
            <w:r w:rsidRPr="007E49C8">
              <w:rPr>
                <w:rFonts w:ascii="Calibri" w:eastAsia="Calibri" w:hAnsi="Calibri" w:cs="Calibri"/>
                <w:color w:val="FFFFFF" w:themeColor="background1"/>
                <w:sz w:val="24"/>
              </w:rPr>
              <w:t xml:space="preserve"> </w:t>
            </w:r>
          </w:p>
        </w:tc>
        <w:tc>
          <w:tcPr>
            <w:tcW w:w="119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A9C76FB"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 Sites Over AL</w:t>
            </w:r>
            <w:r w:rsidRPr="007E49C8">
              <w:rPr>
                <w:rFonts w:ascii="Calibri" w:eastAsia="Calibri" w:hAnsi="Calibri" w:cs="Calibri"/>
                <w:color w:val="FFFFFF" w:themeColor="background1"/>
                <w:sz w:val="24"/>
              </w:rPr>
              <w:t xml:space="preserve"> </w:t>
            </w:r>
          </w:p>
        </w:tc>
        <w:tc>
          <w:tcPr>
            <w:tcW w:w="106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F8D369A"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Units</w:t>
            </w:r>
            <w:r w:rsidRPr="007E49C8">
              <w:rPr>
                <w:rFonts w:ascii="Calibri" w:eastAsia="Calibri" w:hAnsi="Calibri" w:cs="Calibri"/>
                <w:color w:val="FFFFFF" w:themeColor="background1"/>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7748D5B"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Violation</w:t>
            </w:r>
            <w:r w:rsidRPr="007E49C8">
              <w:rPr>
                <w:rFonts w:ascii="Calibri" w:eastAsia="Calibri" w:hAnsi="Calibri" w:cs="Calibri"/>
                <w:color w:val="FFFFFF" w:themeColor="background1"/>
                <w:sz w:val="24"/>
              </w:rPr>
              <w:t xml:space="preserve"> </w:t>
            </w:r>
          </w:p>
        </w:tc>
        <w:tc>
          <w:tcPr>
            <w:tcW w:w="318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D5FCCFA"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Likely Source of Contamination</w:t>
            </w:r>
            <w:r w:rsidRPr="007E49C8">
              <w:rPr>
                <w:rFonts w:ascii="Calibri" w:eastAsia="Calibri" w:hAnsi="Calibri" w:cs="Calibri"/>
                <w:color w:val="FFFFFF" w:themeColor="background1"/>
                <w:sz w:val="24"/>
              </w:rPr>
              <w:t xml:space="preserve"> </w:t>
            </w:r>
          </w:p>
        </w:tc>
      </w:tr>
      <w:tr w:rsidR="007E49C8" w:rsidRPr="007E49C8" w14:paraId="385552C6" w14:textId="77777777" w:rsidTr="007E49C8">
        <w:trPr>
          <w:trHeight w:val="693"/>
        </w:trPr>
        <w:tc>
          <w:tcPr>
            <w:tcW w:w="17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05E8DEF"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b/>
                <w:sz w:val="16"/>
              </w:rPr>
              <w:t>Copper</w:t>
            </w:r>
            <w:r w:rsidRPr="007E49C8">
              <w:rPr>
                <w:rFonts w:ascii="Calibri" w:eastAsia="Calibri" w:hAnsi="Calibri" w:cs="Calibri"/>
                <w:sz w:val="24"/>
              </w:rPr>
              <w:t xml:space="preserve"> </w:t>
            </w:r>
          </w:p>
        </w:tc>
        <w:tc>
          <w:tcPr>
            <w:tcW w:w="125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677BEA6" w14:textId="77777777" w:rsidR="007E49C8" w:rsidRPr="007E49C8" w:rsidRDefault="007E49C8" w:rsidP="007E49C8">
            <w:pPr>
              <w:overflowPunct/>
              <w:autoSpaceDE/>
              <w:autoSpaceDN/>
              <w:adjustRightInd/>
              <w:spacing w:line="259" w:lineRule="auto"/>
              <w:ind w:left="59"/>
              <w:jc w:val="center"/>
              <w:textAlignment w:val="auto"/>
              <w:rPr>
                <w:rFonts w:ascii="Calibri" w:eastAsia="Calibri" w:hAnsi="Calibri" w:cs="Calibri"/>
              </w:rPr>
            </w:pPr>
            <w:r w:rsidRPr="007E49C8">
              <w:rPr>
                <w:rFonts w:ascii="Calibri" w:eastAsia="Calibri" w:hAnsi="Calibri" w:cs="Calibri"/>
                <w:sz w:val="16"/>
              </w:rPr>
              <w:t>2021</w:t>
            </w:r>
            <w:r w:rsidRPr="007E49C8">
              <w:rPr>
                <w:rFonts w:ascii="Calibri" w:eastAsia="Calibri" w:hAnsi="Calibri" w:cs="Calibri"/>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AD9C251"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rPr>
            </w:pPr>
            <w:r w:rsidRPr="007E49C8">
              <w:rPr>
                <w:rFonts w:ascii="Calibri" w:eastAsia="Calibri" w:hAnsi="Calibri" w:cs="Calibri"/>
                <w:sz w:val="16"/>
              </w:rPr>
              <w:t>1.3</w:t>
            </w:r>
            <w:r w:rsidRPr="007E49C8">
              <w:rPr>
                <w:rFonts w:ascii="Calibri" w:eastAsia="Calibri" w:hAnsi="Calibri" w:cs="Calibri"/>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F0087C1" w14:textId="77777777" w:rsidR="007E49C8" w:rsidRPr="007E49C8" w:rsidRDefault="007E49C8" w:rsidP="007E49C8">
            <w:pPr>
              <w:overflowPunct/>
              <w:autoSpaceDE/>
              <w:autoSpaceDN/>
              <w:adjustRightInd/>
              <w:spacing w:line="259" w:lineRule="auto"/>
              <w:ind w:right="598"/>
              <w:jc w:val="right"/>
              <w:textAlignment w:val="auto"/>
              <w:rPr>
                <w:rFonts w:ascii="Calibri" w:eastAsia="Calibri" w:hAnsi="Calibri" w:cs="Calibri"/>
              </w:rPr>
            </w:pPr>
            <w:r w:rsidRPr="007E49C8">
              <w:rPr>
                <w:rFonts w:ascii="Calibri" w:eastAsia="Calibri" w:hAnsi="Calibri" w:cs="Calibri"/>
                <w:sz w:val="16"/>
              </w:rPr>
              <w:t xml:space="preserve">1.3       </w:t>
            </w:r>
          </w:p>
        </w:tc>
        <w:tc>
          <w:tcPr>
            <w:tcW w:w="117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264A100" w14:textId="77777777" w:rsidR="007E49C8" w:rsidRPr="007E49C8" w:rsidRDefault="007E49C8" w:rsidP="007E49C8">
            <w:pPr>
              <w:tabs>
                <w:tab w:val="center" w:pos="670"/>
              </w:tabs>
              <w:overflowPunct/>
              <w:autoSpaceDE/>
              <w:autoSpaceDN/>
              <w:adjustRightInd/>
              <w:spacing w:line="259" w:lineRule="auto"/>
              <w:ind w:left="-15"/>
              <w:textAlignment w:val="auto"/>
              <w:rPr>
                <w:rFonts w:ascii="Calibri" w:eastAsia="Calibri" w:hAnsi="Calibri" w:cs="Calibri"/>
              </w:rPr>
            </w:pPr>
            <w:r w:rsidRPr="007E49C8">
              <w:rPr>
                <w:rFonts w:ascii="Calibri" w:eastAsia="Calibri" w:hAnsi="Calibri" w:cs="Calibri"/>
                <w:sz w:val="16"/>
              </w:rPr>
              <w:t xml:space="preserve"> </w:t>
            </w:r>
            <w:r w:rsidRPr="007E49C8">
              <w:rPr>
                <w:rFonts w:ascii="Calibri" w:eastAsia="Calibri" w:hAnsi="Calibri" w:cs="Calibri"/>
                <w:sz w:val="16"/>
              </w:rPr>
              <w:tab/>
              <w:t>0.0461</w:t>
            </w:r>
            <w:r w:rsidRPr="007E49C8">
              <w:rPr>
                <w:rFonts w:ascii="Calibri" w:eastAsia="Calibri" w:hAnsi="Calibri" w:cs="Calibri"/>
                <w:sz w:val="24"/>
              </w:rPr>
              <w:t xml:space="preserve"> </w:t>
            </w:r>
          </w:p>
        </w:tc>
        <w:tc>
          <w:tcPr>
            <w:tcW w:w="119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9814516"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rPr>
            </w:pPr>
            <w:r w:rsidRPr="007E49C8">
              <w:rPr>
                <w:rFonts w:ascii="Calibri" w:eastAsia="Calibri" w:hAnsi="Calibri" w:cs="Calibri"/>
                <w:sz w:val="16"/>
              </w:rPr>
              <w:t>0</w:t>
            </w:r>
            <w:r w:rsidRPr="007E49C8">
              <w:rPr>
                <w:rFonts w:ascii="Calibri" w:eastAsia="Calibri" w:hAnsi="Calibri" w:cs="Calibri"/>
                <w:sz w:val="24"/>
              </w:rPr>
              <w:t xml:space="preserve"> </w:t>
            </w:r>
          </w:p>
        </w:tc>
        <w:tc>
          <w:tcPr>
            <w:tcW w:w="10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F44066E" w14:textId="77777777" w:rsidR="007E49C8" w:rsidRPr="007E49C8" w:rsidRDefault="007E49C8" w:rsidP="007E49C8">
            <w:pPr>
              <w:overflowPunct/>
              <w:autoSpaceDE/>
              <w:autoSpaceDN/>
              <w:adjustRightInd/>
              <w:spacing w:line="259" w:lineRule="auto"/>
              <w:ind w:right="402"/>
              <w:jc w:val="right"/>
              <w:textAlignment w:val="auto"/>
              <w:rPr>
                <w:rFonts w:ascii="Calibri" w:eastAsia="Calibri" w:hAnsi="Calibri" w:cs="Calibri"/>
              </w:rPr>
            </w:pPr>
            <w:r w:rsidRPr="007E49C8">
              <w:rPr>
                <w:rFonts w:ascii="Calibri" w:eastAsia="Calibri" w:hAnsi="Calibri" w:cs="Calibri"/>
                <w:sz w:val="16"/>
              </w:rPr>
              <w:t xml:space="preserve">ppm     </w:t>
            </w:r>
          </w:p>
        </w:tc>
        <w:tc>
          <w:tcPr>
            <w:tcW w:w="13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B76E99" w14:textId="77777777" w:rsidR="007E49C8" w:rsidRPr="007E49C8" w:rsidRDefault="007E49C8" w:rsidP="007E49C8">
            <w:pPr>
              <w:overflowPunct/>
              <w:autoSpaceDE/>
              <w:autoSpaceDN/>
              <w:adjustRightInd/>
              <w:spacing w:line="259" w:lineRule="auto"/>
              <w:ind w:left="62"/>
              <w:jc w:val="center"/>
              <w:textAlignment w:val="auto"/>
              <w:rPr>
                <w:rFonts w:ascii="Calibri" w:eastAsia="Calibri" w:hAnsi="Calibri" w:cs="Calibri"/>
              </w:rPr>
            </w:pPr>
            <w:r w:rsidRPr="007E49C8">
              <w:rPr>
                <w:rFonts w:ascii="Calibri" w:eastAsia="Calibri" w:hAnsi="Calibri" w:cs="Calibri"/>
                <w:sz w:val="16"/>
              </w:rPr>
              <w:t>N</w:t>
            </w:r>
            <w:r w:rsidRPr="007E49C8">
              <w:rPr>
                <w:rFonts w:ascii="Calibri" w:eastAsia="Calibri" w:hAnsi="Calibri" w:cs="Calibri"/>
                <w:sz w:val="24"/>
              </w:rPr>
              <w:t xml:space="preserve"> </w:t>
            </w:r>
          </w:p>
        </w:tc>
        <w:tc>
          <w:tcPr>
            <w:tcW w:w="318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2B1AA5BF"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sz w:val="16"/>
              </w:rPr>
              <w:t>Erosion of natural deposits; Leaching from wood preservatives; Corrosion of household plumbing systems.</w:t>
            </w:r>
            <w:r w:rsidRPr="007E49C8">
              <w:rPr>
                <w:rFonts w:ascii="Calibri" w:eastAsia="Calibri" w:hAnsi="Calibri" w:cs="Calibri"/>
                <w:sz w:val="24"/>
              </w:rPr>
              <w:t xml:space="preserve"> </w:t>
            </w:r>
          </w:p>
        </w:tc>
      </w:tr>
      <w:tr w:rsidR="007E49C8" w:rsidRPr="007E49C8" w14:paraId="5D0090B8" w14:textId="77777777" w:rsidTr="007E49C8">
        <w:trPr>
          <w:trHeight w:val="588"/>
        </w:trPr>
        <w:tc>
          <w:tcPr>
            <w:tcW w:w="176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311E987"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b/>
                <w:sz w:val="16"/>
              </w:rPr>
              <w:t>Lead</w:t>
            </w:r>
            <w:r w:rsidRPr="007E49C8">
              <w:rPr>
                <w:rFonts w:ascii="Calibri" w:eastAsia="Calibri" w:hAnsi="Calibri" w:cs="Calibri"/>
                <w:sz w:val="24"/>
              </w:rPr>
              <w:t xml:space="preserve"> </w:t>
            </w:r>
          </w:p>
        </w:tc>
        <w:tc>
          <w:tcPr>
            <w:tcW w:w="125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138849B" w14:textId="77777777" w:rsidR="007E49C8" w:rsidRPr="007E49C8" w:rsidRDefault="007E49C8" w:rsidP="007E49C8">
            <w:pPr>
              <w:overflowPunct/>
              <w:autoSpaceDE/>
              <w:autoSpaceDN/>
              <w:adjustRightInd/>
              <w:spacing w:line="259" w:lineRule="auto"/>
              <w:ind w:left="59"/>
              <w:jc w:val="center"/>
              <w:textAlignment w:val="auto"/>
              <w:rPr>
                <w:rFonts w:ascii="Calibri" w:eastAsia="Calibri" w:hAnsi="Calibri" w:cs="Calibri"/>
              </w:rPr>
            </w:pPr>
            <w:r w:rsidRPr="007E49C8">
              <w:rPr>
                <w:rFonts w:ascii="Calibri" w:eastAsia="Calibri" w:hAnsi="Calibri" w:cs="Calibri"/>
                <w:sz w:val="16"/>
              </w:rPr>
              <w:t>2021</w:t>
            </w:r>
            <w:r w:rsidRPr="007E49C8">
              <w:rPr>
                <w:rFonts w:ascii="Calibri" w:eastAsia="Calibri" w:hAnsi="Calibri" w:cs="Calibri"/>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4420BA" w14:textId="77777777" w:rsidR="007E49C8" w:rsidRPr="007E49C8" w:rsidRDefault="007E49C8" w:rsidP="007E49C8">
            <w:pPr>
              <w:overflowPunct/>
              <w:autoSpaceDE/>
              <w:autoSpaceDN/>
              <w:adjustRightInd/>
              <w:spacing w:line="259" w:lineRule="auto"/>
              <w:ind w:left="61"/>
              <w:jc w:val="center"/>
              <w:textAlignment w:val="auto"/>
              <w:rPr>
                <w:rFonts w:ascii="Calibri" w:eastAsia="Calibri" w:hAnsi="Calibri" w:cs="Calibri"/>
              </w:rPr>
            </w:pPr>
            <w:r w:rsidRPr="007E49C8">
              <w:rPr>
                <w:rFonts w:ascii="Calibri" w:eastAsia="Calibri" w:hAnsi="Calibri" w:cs="Calibri"/>
                <w:sz w:val="16"/>
              </w:rPr>
              <w:t>0</w:t>
            </w:r>
            <w:r w:rsidRPr="007E49C8">
              <w:rPr>
                <w:rFonts w:ascii="Calibri" w:eastAsia="Calibri" w:hAnsi="Calibri" w:cs="Calibri"/>
                <w:sz w:val="24"/>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A8580F" w14:textId="77777777" w:rsidR="007E49C8" w:rsidRPr="007E49C8" w:rsidRDefault="007E49C8" w:rsidP="007E49C8">
            <w:pPr>
              <w:overflowPunct/>
              <w:autoSpaceDE/>
              <w:autoSpaceDN/>
              <w:adjustRightInd/>
              <w:spacing w:line="259" w:lineRule="auto"/>
              <w:ind w:right="620"/>
              <w:jc w:val="right"/>
              <w:textAlignment w:val="auto"/>
              <w:rPr>
                <w:rFonts w:ascii="Calibri" w:eastAsia="Calibri" w:hAnsi="Calibri" w:cs="Calibri"/>
              </w:rPr>
            </w:pPr>
            <w:r w:rsidRPr="007E49C8">
              <w:rPr>
                <w:rFonts w:ascii="Calibri" w:eastAsia="Calibri" w:hAnsi="Calibri" w:cs="Calibri"/>
                <w:sz w:val="16"/>
              </w:rPr>
              <w:t xml:space="preserve">15        </w:t>
            </w:r>
          </w:p>
        </w:tc>
        <w:tc>
          <w:tcPr>
            <w:tcW w:w="117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5472525"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rPr>
            </w:pPr>
            <w:r w:rsidRPr="007E49C8">
              <w:rPr>
                <w:rFonts w:ascii="Calibri" w:eastAsia="Calibri" w:hAnsi="Calibri" w:cs="Calibri"/>
                <w:sz w:val="16"/>
              </w:rPr>
              <w:t>0.433</w:t>
            </w:r>
            <w:r w:rsidRPr="007E49C8">
              <w:rPr>
                <w:rFonts w:ascii="Calibri" w:eastAsia="Calibri" w:hAnsi="Calibri" w:cs="Calibri"/>
                <w:sz w:val="24"/>
              </w:rPr>
              <w:t xml:space="preserve"> </w:t>
            </w:r>
          </w:p>
        </w:tc>
        <w:tc>
          <w:tcPr>
            <w:tcW w:w="119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568D34A" w14:textId="77777777" w:rsidR="007E49C8" w:rsidRPr="007E49C8" w:rsidRDefault="007E49C8" w:rsidP="007E49C8">
            <w:pPr>
              <w:overflowPunct/>
              <w:autoSpaceDE/>
              <w:autoSpaceDN/>
              <w:adjustRightInd/>
              <w:spacing w:line="259" w:lineRule="auto"/>
              <w:ind w:left="60"/>
              <w:jc w:val="center"/>
              <w:textAlignment w:val="auto"/>
              <w:rPr>
                <w:rFonts w:ascii="Calibri" w:eastAsia="Calibri" w:hAnsi="Calibri" w:cs="Calibri"/>
              </w:rPr>
            </w:pPr>
            <w:r w:rsidRPr="007E49C8">
              <w:rPr>
                <w:rFonts w:ascii="Calibri" w:eastAsia="Calibri" w:hAnsi="Calibri" w:cs="Calibri"/>
                <w:sz w:val="16"/>
              </w:rPr>
              <w:t>0</w:t>
            </w:r>
            <w:r w:rsidRPr="007E49C8">
              <w:rPr>
                <w:rFonts w:ascii="Calibri" w:eastAsia="Calibri" w:hAnsi="Calibri" w:cs="Calibri"/>
                <w:sz w:val="24"/>
              </w:rPr>
              <w:t xml:space="preserve"> </w:t>
            </w:r>
          </w:p>
        </w:tc>
        <w:tc>
          <w:tcPr>
            <w:tcW w:w="106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7E5F01" w14:textId="77777777" w:rsidR="007E49C8" w:rsidRPr="007E49C8" w:rsidRDefault="007E49C8" w:rsidP="007E49C8">
            <w:pPr>
              <w:overflowPunct/>
              <w:autoSpaceDE/>
              <w:autoSpaceDN/>
              <w:adjustRightInd/>
              <w:spacing w:line="259" w:lineRule="auto"/>
              <w:ind w:right="424"/>
              <w:jc w:val="right"/>
              <w:textAlignment w:val="auto"/>
              <w:rPr>
                <w:rFonts w:ascii="Calibri" w:eastAsia="Calibri" w:hAnsi="Calibri" w:cs="Calibri"/>
              </w:rPr>
            </w:pPr>
            <w:r w:rsidRPr="007E49C8">
              <w:rPr>
                <w:rFonts w:ascii="Calibri" w:eastAsia="Calibri" w:hAnsi="Calibri" w:cs="Calibri"/>
                <w:sz w:val="16"/>
              </w:rPr>
              <w:t xml:space="preserve">ppb     </w:t>
            </w:r>
          </w:p>
        </w:tc>
        <w:tc>
          <w:tcPr>
            <w:tcW w:w="13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0F67C8" w14:textId="77777777" w:rsidR="007E49C8" w:rsidRPr="007E49C8" w:rsidRDefault="007E49C8" w:rsidP="007E49C8">
            <w:pPr>
              <w:overflowPunct/>
              <w:autoSpaceDE/>
              <w:autoSpaceDN/>
              <w:adjustRightInd/>
              <w:spacing w:line="259" w:lineRule="auto"/>
              <w:ind w:left="62"/>
              <w:jc w:val="center"/>
              <w:textAlignment w:val="auto"/>
              <w:rPr>
                <w:rFonts w:ascii="Calibri" w:eastAsia="Calibri" w:hAnsi="Calibri" w:cs="Calibri"/>
              </w:rPr>
            </w:pPr>
            <w:r w:rsidRPr="007E49C8">
              <w:rPr>
                <w:rFonts w:ascii="Calibri" w:eastAsia="Calibri" w:hAnsi="Calibri" w:cs="Calibri"/>
                <w:sz w:val="16"/>
              </w:rPr>
              <w:t>N</w:t>
            </w:r>
            <w:r w:rsidRPr="007E49C8">
              <w:rPr>
                <w:rFonts w:ascii="Calibri" w:eastAsia="Calibri" w:hAnsi="Calibri" w:cs="Calibri"/>
                <w:sz w:val="24"/>
              </w:rPr>
              <w:t xml:space="preserve"> </w:t>
            </w:r>
          </w:p>
        </w:tc>
        <w:tc>
          <w:tcPr>
            <w:tcW w:w="318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20D22E5"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sz w:val="16"/>
              </w:rPr>
              <w:t>Corrosion of household plumbing systems; Erosion of natural deposits.</w:t>
            </w:r>
            <w:r w:rsidRPr="007E49C8">
              <w:rPr>
                <w:rFonts w:ascii="Calibri" w:eastAsia="Calibri" w:hAnsi="Calibri" w:cs="Calibri"/>
                <w:sz w:val="24"/>
              </w:rPr>
              <w:t xml:space="preserve"> </w:t>
            </w:r>
          </w:p>
        </w:tc>
      </w:tr>
    </w:tbl>
    <w:p w14:paraId="04D1B40C" w14:textId="192D1D6D" w:rsidR="007E49C8" w:rsidRDefault="007E49C8">
      <w:pPr>
        <w:pStyle w:val="CCRParagraph"/>
        <w:rPr>
          <w:rFonts w:ascii="Book Antiqua" w:hAnsi="Book Antiqua"/>
        </w:rPr>
      </w:pPr>
    </w:p>
    <w:p w14:paraId="2F833CE8" w14:textId="6A790562" w:rsidR="007E49C8" w:rsidRDefault="007E49C8" w:rsidP="007E49C8">
      <w:pPr>
        <w:overflowPunct/>
        <w:autoSpaceDE/>
        <w:autoSpaceDN/>
        <w:adjustRightInd/>
        <w:spacing w:line="265" w:lineRule="auto"/>
        <w:ind w:left="703" w:hanging="10"/>
        <w:textAlignment w:val="auto"/>
        <w:rPr>
          <w:rFonts w:ascii="Times New Roman" w:eastAsia="Calibri" w:hAnsi="Times New Roman"/>
          <w:sz w:val="28"/>
          <w:szCs w:val="24"/>
        </w:rPr>
      </w:pPr>
      <w:r w:rsidRPr="007E49C8">
        <w:rPr>
          <w:rFonts w:ascii="Times New Roman" w:eastAsia="Calibri" w:hAnsi="Times New Roman"/>
          <w:b/>
          <w:sz w:val="22"/>
          <w:szCs w:val="24"/>
        </w:rPr>
        <w:t>Regulated Contaminants</w:t>
      </w:r>
      <w:r w:rsidRPr="007E49C8">
        <w:rPr>
          <w:rFonts w:ascii="Times New Roman" w:eastAsia="Calibri" w:hAnsi="Times New Roman"/>
          <w:sz w:val="28"/>
          <w:szCs w:val="24"/>
        </w:rPr>
        <w:t xml:space="preserve"> </w:t>
      </w:r>
    </w:p>
    <w:p w14:paraId="3FD076FD" w14:textId="77777777" w:rsidR="007E49C8" w:rsidRPr="007E49C8" w:rsidRDefault="007E49C8" w:rsidP="007E49C8">
      <w:pPr>
        <w:overflowPunct/>
        <w:autoSpaceDE/>
        <w:autoSpaceDN/>
        <w:adjustRightInd/>
        <w:spacing w:line="265" w:lineRule="auto"/>
        <w:ind w:left="703" w:hanging="10"/>
        <w:textAlignment w:val="auto"/>
        <w:rPr>
          <w:rFonts w:ascii="Times New Roman" w:eastAsia="Calibri" w:hAnsi="Times New Roman"/>
          <w:sz w:val="22"/>
          <w:szCs w:val="24"/>
        </w:rPr>
      </w:pPr>
    </w:p>
    <w:tbl>
      <w:tblPr>
        <w:tblStyle w:val="TableGrid1"/>
        <w:tblW w:w="13762" w:type="dxa"/>
        <w:tblInd w:w="680" w:type="dxa"/>
        <w:tblCellMar>
          <w:top w:w="82" w:type="dxa"/>
        </w:tblCellMar>
        <w:tblLook w:val="04A0" w:firstRow="1" w:lastRow="0" w:firstColumn="1" w:lastColumn="0" w:noHBand="0" w:noVBand="1"/>
      </w:tblPr>
      <w:tblGrid>
        <w:gridCol w:w="2017"/>
        <w:gridCol w:w="1270"/>
        <w:gridCol w:w="1363"/>
        <w:gridCol w:w="1363"/>
        <w:gridCol w:w="1195"/>
        <w:gridCol w:w="1214"/>
        <w:gridCol w:w="1027"/>
        <w:gridCol w:w="989"/>
        <w:gridCol w:w="3324"/>
      </w:tblGrid>
      <w:tr w:rsidR="007E49C8" w:rsidRPr="007E49C8" w14:paraId="666D8DCE" w14:textId="77777777" w:rsidTr="007E49C8">
        <w:trPr>
          <w:trHeight w:val="686"/>
        </w:trPr>
        <w:tc>
          <w:tcPr>
            <w:tcW w:w="201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8C44A20" w14:textId="77777777" w:rsidR="007E49C8" w:rsidRPr="007E49C8" w:rsidRDefault="007E49C8" w:rsidP="007E49C8">
            <w:pPr>
              <w:overflowPunct/>
              <w:autoSpaceDE/>
              <w:autoSpaceDN/>
              <w:adjustRightInd/>
              <w:spacing w:line="259" w:lineRule="auto"/>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Inorganic Contaminants</w:t>
            </w:r>
            <w:r w:rsidRPr="007E49C8">
              <w:rPr>
                <w:rFonts w:ascii="Calibri" w:eastAsia="Calibri" w:hAnsi="Calibri" w:cs="Calibri"/>
                <w:color w:val="FFFFFF" w:themeColor="background1"/>
                <w:sz w:val="24"/>
              </w:rPr>
              <w:t xml:space="preserve"> </w:t>
            </w:r>
          </w:p>
        </w:tc>
        <w:tc>
          <w:tcPr>
            <w:tcW w:w="127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D5C9027" w14:textId="77777777" w:rsidR="007E49C8" w:rsidRPr="007E49C8" w:rsidRDefault="007E49C8" w:rsidP="007E49C8">
            <w:pPr>
              <w:overflowPunct/>
              <w:autoSpaceDE/>
              <w:autoSpaceDN/>
              <w:adjustRightInd/>
              <w:spacing w:line="259" w:lineRule="auto"/>
              <w:ind w:left="47"/>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Collection Date</w:t>
            </w:r>
            <w:r w:rsidRPr="007E49C8">
              <w:rPr>
                <w:rFonts w:ascii="Calibri" w:eastAsia="Calibri" w:hAnsi="Calibri" w:cs="Calibri"/>
                <w:color w:val="FFFFFF" w:themeColor="background1"/>
                <w:sz w:val="24"/>
              </w:rPr>
              <w:t xml:space="preserve"> </w:t>
            </w:r>
          </w:p>
        </w:tc>
        <w:tc>
          <w:tcPr>
            <w:tcW w:w="136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31322E6" w14:textId="77777777" w:rsidR="007E49C8" w:rsidRPr="007E49C8" w:rsidRDefault="007E49C8" w:rsidP="007E49C8">
            <w:pPr>
              <w:overflowPunct/>
              <w:autoSpaceDE/>
              <w:autoSpaceDN/>
              <w:adjustRightInd/>
              <w:spacing w:line="259" w:lineRule="auto"/>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Highest Level Detected</w:t>
            </w:r>
            <w:r w:rsidRPr="007E49C8">
              <w:rPr>
                <w:rFonts w:ascii="Calibri" w:eastAsia="Calibri" w:hAnsi="Calibri" w:cs="Calibri"/>
                <w:color w:val="FFFFFF" w:themeColor="background1"/>
                <w:sz w:val="24"/>
              </w:rPr>
              <w:t xml:space="preserve"> </w:t>
            </w:r>
          </w:p>
        </w:tc>
        <w:tc>
          <w:tcPr>
            <w:tcW w:w="136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02EBFC6" w14:textId="77777777" w:rsidR="007E49C8" w:rsidRPr="007E49C8" w:rsidRDefault="007E49C8" w:rsidP="007E49C8">
            <w:pPr>
              <w:overflowPunct/>
              <w:autoSpaceDE/>
              <w:autoSpaceDN/>
              <w:adjustRightInd/>
              <w:spacing w:line="259" w:lineRule="auto"/>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Range of Levels Detected</w:t>
            </w:r>
            <w:r w:rsidRPr="007E49C8">
              <w:rPr>
                <w:rFonts w:ascii="Calibri" w:eastAsia="Calibri" w:hAnsi="Calibri" w:cs="Calibri"/>
                <w:color w:val="FFFFFF" w:themeColor="background1"/>
                <w:sz w:val="24"/>
              </w:rPr>
              <w:t xml:space="preserve"> </w:t>
            </w:r>
          </w:p>
        </w:tc>
        <w:tc>
          <w:tcPr>
            <w:tcW w:w="119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C7FF030" w14:textId="77777777" w:rsidR="007E49C8" w:rsidRPr="007E49C8" w:rsidRDefault="007E49C8" w:rsidP="007E49C8">
            <w:pPr>
              <w:overflowPunct/>
              <w:autoSpaceDE/>
              <w:autoSpaceDN/>
              <w:adjustRightInd/>
              <w:spacing w:line="259" w:lineRule="auto"/>
              <w:ind w:left="47"/>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MCLG</w:t>
            </w:r>
            <w:r w:rsidRPr="007E49C8">
              <w:rPr>
                <w:rFonts w:ascii="Calibri" w:eastAsia="Calibri" w:hAnsi="Calibri" w:cs="Calibri"/>
                <w:color w:val="FFFFFF" w:themeColor="background1"/>
                <w:sz w:val="24"/>
              </w:rPr>
              <w:t xml:space="preserve"> </w:t>
            </w:r>
          </w:p>
        </w:tc>
        <w:tc>
          <w:tcPr>
            <w:tcW w:w="121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32E3295" w14:textId="77777777" w:rsidR="007E49C8" w:rsidRPr="007E49C8" w:rsidRDefault="007E49C8" w:rsidP="007E49C8">
            <w:pPr>
              <w:overflowPunct/>
              <w:autoSpaceDE/>
              <w:autoSpaceDN/>
              <w:adjustRightInd/>
              <w:spacing w:line="259" w:lineRule="auto"/>
              <w:ind w:left="49"/>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MCL</w:t>
            </w:r>
            <w:r w:rsidRPr="007E49C8">
              <w:rPr>
                <w:rFonts w:ascii="Calibri" w:eastAsia="Calibri" w:hAnsi="Calibri" w:cs="Calibri"/>
                <w:color w:val="FFFFFF" w:themeColor="background1"/>
                <w:sz w:val="24"/>
              </w:rPr>
              <w:t xml:space="preserve"> </w:t>
            </w:r>
          </w:p>
        </w:tc>
        <w:tc>
          <w:tcPr>
            <w:tcW w:w="102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E577377" w14:textId="77777777" w:rsidR="007E49C8" w:rsidRPr="007E49C8" w:rsidRDefault="007E49C8" w:rsidP="007E49C8">
            <w:pPr>
              <w:overflowPunct/>
              <w:autoSpaceDE/>
              <w:autoSpaceDN/>
              <w:adjustRightInd/>
              <w:spacing w:line="259" w:lineRule="auto"/>
              <w:ind w:left="47"/>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Units</w:t>
            </w:r>
            <w:r w:rsidRPr="007E49C8">
              <w:rPr>
                <w:rFonts w:ascii="Calibri" w:eastAsia="Calibri" w:hAnsi="Calibri" w:cs="Calibri"/>
                <w:color w:val="FFFFFF" w:themeColor="background1"/>
                <w:sz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BF5874D" w14:textId="77777777" w:rsidR="007E49C8" w:rsidRPr="007E49C8" w:rsidRDefault="007E49C8" w:rsidP="007E49C8">
            <w:pPr>
              <w:overflowPunct/>
              <w:autoSpaceDE/>
              <w:autoSpaceDN/>
              <w:adjustRightInd/>
              <w:spacing w:line="259" w:lineRule="auto"/>
              <w:ind w:left="49"/>
              <w:jc w:val="center"/>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Violation</w:t>
            </w:r>
            <w:r w:rsidRPr="007E49C8">
              <w:rPr>
                <w:rFonts w:ascii="Calibri" w:eastAsia="Calibri" w:hAnsi="Calibri" w:cs="Calibri"/>
                <w:color w:val="FFFFFF" w:themeColor="background1"/>
                <w:sz w:val="24"/>
              </w:rPr>
              <w:t xml:space="preserve"> </w:t>
            </w:r>
          </w:p>
        </w:tc>
        <w:tc>
          <w:tcPr>
            <w:tcW w:w="332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554848B" w14:textId="77777777" w:rsidR="007E49C8" w:rsidRPr="007E49C8" w:rsidRDefault="007E49C8" w:rsidP="007E49C8">
            <w:pPr>
              <w:overflowPunct/>
              <w:autoSpaceDE/>
              <w:autoSpaceDN/>
              <w:adjustRightInd/>
              <w:spacing w:line="259" w:lineRule="auto"/>
              <w:textAlignment w:val="auto"/>
              <w:rPr>
                <w:rFonts w:ascii="Calibri" w:eastAsia="Calibri" w:hAnsi="Calibri" w:cs="Calibri"/>
                <w:color w:val="FFFFFF" w:themeColor="background1"/>
              </w:rPr>
            </w:pPr>
            <w:r w:rsidRPr="007E49C8">
              <w:rPr>
                <w:rFonts w:ascii="Calibri" w:eastAsia="Calibri" w:hAnsi="Calibri" w:cs="Calibri"/>
                <w:color w:val="FFFFFF" w:themeColor="background1"/>
                <w:sz w:val="16"/>
              </w:rPr>
              <w:t>Likely Source of Contamination</w:t>
            </w:r>
            <w:r w:rsidRPr="007E49C8">
              <w:rPr>
                <w:rFonts w:ascii="Calibri" w:eastAsia="Calibri" w:hAnsi="Calibri" w:cs="Calibri"/>
                <w:color w:val="FFFFFF" w:themeColor="background1"/>
                <w:sz w:val="24"/>
              </w:rPr>
              <w:t xml:space="preserve"> </w:t>
            </w:r>
          </w:p>
        </w:tc>
      </w:tr>
      <w:tr w:rsidR="00C9068D" w:rsidRPr="007E49C8" w14:paraId="6B001CB1" w14:textId="77777777" w:rsidTr="00C9068D">
        <w:trPr>
          <w:trHeight w:val="826"/>
        </w:trPr>
        <w:tc>
          <w:tcPr>
            <w:tcW w:w="201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3E5F25A" w14:textId="3581DC15" w:rsidR="007E49C8" w:rsidRPr="007E49C8" w:rsidRDefault="007E49C8" w:rsidP="007E49C8">
            <w:pPr>
              <w:overflowPunct/>
              <w:autoSpaceDE/>
              <w:autoSpaceDN/>
              <w:adjustRightInd/>
              <w:spacing w:line="259" w:lineRule="auto"/>
              <w:ind w:right="1"/>
              <w:textAlignment w:val="auto"/>
              <w:rPr>
                <w:rFonts w:ascii="Calibri" w:eastAsia="Calibri" w:hAnsi="Calibri" w:cs="Calibri"/>
              </w:rPr>
            </w:pPr>
            <w:r w:rsidRPr="007E49C8">
              <w:rPr>
                <w:rFonts w:ascii="Calibri" w:eastAsia="Calibri" w:hAnsi="Calibri" w:cs="Calibri"/>
                <w:b/>
                <w:sz w:val="16"/>
              </w:rPr>
              <w:t>Arsenic</w:t>
            </w:r>
          </w:p>
        </w:tc>
        <w:tc>
          <w:tcPr>
            <w:tcW w:w="12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78F2A5A" w14:textId="77777777" w:rsidR="007E49C8" w:rsidRPr="007E49C8" w:rsidRDefault="007E49C8" w:rsidP="007E49C8">
            <w:pPr>
              <w:overflowPunct/>
              <w:autoSpaceDE/>
              <w:autoSpaceDN/>
              <w:adjustRightInd/>
              <w:spacing w:line="259" w:lineRule="auto"/>
              <w:ind w:right="69"/>
              <w:jc w:val="center"/>
              <w:textAlignment w:val="auto"/>
              <w:rPr>
                <w:rFonts w:ascii="Calibri" w:eastAsia="Calibri" w:hAnsi="Calibri" w:cs="Calibri"/>
              </w:rPr>
            </w:pPr>
            <w:r w:rsidRPr="007E49C8">
              <w:rPr>
                <w:rFonts w:ascii="Calibri" w:eastAsia="Calibri" w:hAnsi="Calibri" w:cs="Calibri"/>
                <w:sz w:val="16"/>
              </w:rPr>
              <w:t>06/10/2019</w:t>
            </w:r>
            <w:r w:rsidRPr="007E49C8">
              <w:rPr>
                <w:rFonts w:ascii="Calibri" w:eastAsia="Calibri" w:hAnsi="Calibri" w:cs="Calibri"/>
                <w:sz w:val="24"/>
              </w:rPr>
              <w:t xml:space="preserve"> </w:t>
            </w:r>
          </w:p>
        </w:tc>
        <w:tc>
          <w:tcPr>
            <w:tcW w:w="136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A58BFB9" w14:textId="77777777" w:rsidR="007E49C8" w:rsidRPr="007E49C8" w:rsidRDefault="007E49C8" w:rsidP="007E49C8">
            <w:pPr>
              <w:overflowPunct/>
              <w:autoSpaceDE/>
              <w:autoSpaceDN/>
              <w:adjustRightInd/>
              <w:spacing w:line="259" w:lineRule="auto"/>
              <w:ind w:right="68"/>
              <w:jc w:val="center"/>
              <w:textAlignment w:val="auto"/>
              <w:rPr>
                <w:rFonts w:ascii="Calibri" w:eastAsia="Calibri" w:hAnsi="Calibri" w:cs="Calibri"/>
              </w:rPr>
            </w:pPr>
            <w:r w:rsidRPr="007E49C8">
              <w:rPr>
                <w:rFonts w:ascii="Calibri" w:eastAsia="Calibri" w:hAnsi="Calibri" w:cs="Calibri"/>
                <w:sz w:val="16"/>
              </w:rPr>
              <w:t>5.2</w:t>
            </w:r>
            <w:r w:rsidRPr="007E49C8">
              <w:rPr>
                <w:rFonts w:ascii="Calibri" w:eastAsia="Calibri" w:hAnsi="Calibri" w:cs="Calibri"/>
                <w:sz w:val="24"/>
              </w:rPr>
              <w:t xml:space="preserve"> </w:t>
            </w:r>
          </w:p>
        </w:tc>
        <w:tc>
          <w:tcPr>
            <w:tcW w:w="136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9BFEDF4" w14:textId="77777777" w:rsidR="007E49C8" w:rsidRPr="007E49C8" w:rsidRDefault="007E49C8" w:rsidP="007E49C8">
            <w:pPr>
              <w:overflowPunct/>
              <w:autoSpaceDE/>
              <w:autoSpaceDN/>
              <w:adjustRightInd/>
              <w:spacing w:line="259" w:lineRule="auto"/>
              <w:ind w:right="69"/>
              <w:jc w:val="center"/>
              <w:textAlignment w:val="auto"/>
              <w:rPr>
                <w:rFonts w:ascii="Calibri" w:eastAsia="Calibri" w:hAnsi="Calibri" w:cs="Calibri"/>
              </w:rPr>
            </w:pPr>
            <w:r w:rsidRPr="007E49C8">
              <w:rPr>
                <w:rFonts w:ascii="Calibri" w:eastAsia="Calibri" w:hAnsi="Calibri" w:cs="Calibri"/>
                <w:sz w:val="16"/>
              </w:rPr>
              <w:t>5.2 - 5.2</w:t>
            </w:r>
            <w:r w:rsidRPr="007E49C8">
              <w:rPr>
                <w:rFonts w:ascii="Calibri" w:eastAsia="Calibri" w:hAnsi="Calibri" w:cs="Calibri"/>
                <w:sz w:val="24"/>
              </w:rPr>
              <w:t xml:space="preserve"> </w:t>
            </w:r>
          </w:p>
        </w:tc>
        <w:tc>
          <w:tcPr>
            <w:tcW w:w="119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31889FF" w14:textId="77777777" w:rsidR="007E49C8" w:rsidRPr="007E49C8" w:rsidRDefault="007E49C8" w:rsidP="007E49C8">
            <w:pPr>
              <w:overflowPunct/>
              <w:autoSpaceDE/>
              <w:autoSpaceDN/>
              <w:adjustRightInd/>
              <w:spacing w:line="259" w:lineRule="auto"/>
              <w:ind w:right="67"/>
              <w:jc w:val="center"/>
              <w:textAlignment w:val="auto"/>
              <w:rPr>
                <w:rFonts w:ascii="Calibri" w:eastAsia="Calibri" w:hAnsi="Calibri" w:cs="Calibri"/>
              </w:rPr>
            </w:pPr>
            <w:r w:rsidRPr="007E49C8">
              <w:rPr>
                <w:rFonts w:ascii="Calibri" w:eastAsia="Calibri" w:hAnsi="Calibri" w:cs="Calibri"/>
                <w:sz w:val="16"/>
              </w:rPr>
              <w:t>0</w:t>
            </w:r>
            <w:r w:rsidRPr="007E49C8">
              <w:rPr>
                <w:rFonts w:ascii="Calibri" w:eastAsia="Calibri" w:hAnsi="Calibri" w:cs="Calibri"/>
                <w:sz w:val="24"/>
              </w:rPr>
              <w:t xml:space="preserve"> </w:t>
            </w:r>
          </w:p>
        </w:tc>
        <w:tc>
          <w:tcPr>
            <w:tcW w:w="1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F72EC1B" w14:textId="77777777" w:rsidR="007E49C8" w:rsidRPr="007E49C8" w:rsidRDefault="007E49C8" w:rsidP="007E49C8">
            <w:pPr>
              <w:overflowPunct/>
              <w:autoSpaceDE/>
              <w:autoSpaceDN/>
              <w:adjustRightInd/>
              <w:spacing w:line="259" w:lineRule="auto"/>
              <w:ind w:right="569"/>
              <w:jc w:val="right"/>
              <w:textAlignment w:val="auto"/>
              <w:rPr>
                <w:rFonts w:ascii="Calibri" w:eastAsia="Calibri" w:hAnsi="Calibri" w:cs="Calibri"/>
              </w:rPr>
            </w:pPr>
            <w:r w:rsidRPr="007E49C8">
              <w:rPr>
                <w:rFonts w:ascii="Calibri" w:eastAsia="Calibri" w:hAnsi="Calibri" w:cs="Calibri"/>
                <w:sz w:val="16"/>
              </w:rPr>
              <w:t xml:space="preserve">10       </w:t>
            </w:r>
          </w:p>
        </w:tc>
        <w:tc>
          <w:tcPr>
            <w:tcW w:w="10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6D893F0" w14:textId="77777777" w:rsidR="007E49C8" w:rsidRPr="007E49C8" w:rsidRDefault="007E49C8" w:rsidP="007E49C8">
            <w:pPr>
              <w:overflowPunct/>
              <w:autoSpaceDE/>
              <w:autoSpaceDN/>
              <w:adjustRightInd/>
              <w:spacing w:line="259" w:lineRule="auto"/>
              <w:ind w:right="424"/>
              <w:jc w:val="right"/>
              <w:textAlignment w:val="auto"/>
              <w:rPr>
                <w:rFonts w:ascii="Calibri" w:eastAsia="Calibri" w:hAnsi="Calibri" w:cs="Calibri"/>
              </w:rPr>
            </w:pPr>
            <w:r w:rsidRPr="007E49C8">
              <w:rPr>
                <w:rFonts w:ascii="Calibri" w:eastAsia="Calibri" w:hAnsi="Calibri" w:cs="Calibri"/>
                <w:sz w:val="16"/>
              </w:rPr>
              <w:t xml:space="preserve">ppb     </w:t>
            </w:r>
          </w:p>
        </w:tc>
        <w:tc>
          <w:tcPr>
            <w:tcW w:w="9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B026A5" w14:textId="77777777" w:rsidR="007E49C8" w:rsidRPr="007E49C8" w:rsidRDefault="007E49C8" w:rsidP="007E49C8">
            <w:pPr>
              <w:overflowPunct/>
              <w:autoSpaceDE/>
              <w:autoSpaceDN/>
              <w:adjustRightInd/>
              <w:spacing w:line="259" w:lineRule="auto"/>
              <w:ind w:right="67"/>
              <w:jc w:val="center"/>
              <w:textAlignment w:val="auto"/>
              <w:rPr>
                <w:rFonts w:ascii="Calibri" w:eastAsia="Calibri" w:hAnsi="Calibri" w:cs="Calibri"/>
              </w:rPr>
            </w:pPr>
            <w:r w:rsidRPr="007E49C8">
              <w:rPr>
                <w:rFonts w:ascii="Calibri" w:eastAsia="Calibri" w:hAnsi="Calibri" w:cs="Calibri"/>
                <w:sz w:val="16"/>
              </w:rPr>
              <w:t>N</w:t>
            </w:r>
            <w:r w:rsidRPr="007E49C8">
              <w:rPr>
                <w:rFonts w:ascii="Calibri" w:eastAsia="Calibri" w:hAnsi="Calibri" w:cs="Calibri"/>
                <w:sz w:val="24"/>
              </w:rPr>
              <w:t xml:space="preserve"> </w:t>
            </w:r>
          </w:p>
        </w:tc>
        <w:tc>
          <w:tcPr>
            <w:tcW w:w="3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C75438" w14:textId="77777777" w:rsidR="007E49C8" w:rsidRPr="007E49C8" w:rsidRDefault="007E49C8" w:rsidP="007E49C8">
            <w:pPr>
              <w:overflowPunct/>
              <w:autoSpaceDE/>
              <w:autoSpaceDN/>
              <w:adjustRightInd/>
              <w:spacing w:after="51" w:line="259" w:lineRule="auto"/>
              <w:textAlignment w:val="auto"/>
              <w:rPr>
                <w:rFonts w:ascii="Calibri" w:eastAsia="Calibri" w:hAnsi="Calibri" w:cs="Calibri"/>
              </w:rPr>
            </w:pPr>
            <w:r w:rsidRPr="007E49C8">
              <w:rPr>
                <w:rFonts w:ascii="Calibri" w:eastAsia="Calibri" w:hAnsi="Calibri" w:cs="Calibri"/>
                <w:sz w:val="16"/>
              </w:rPr>
              <w:t xml:space="preserve">Erosion of natural deposits; Runoff from orchards; </w:t>
            </w:r>
          </w:p>
          <w:p w14:paraId="4EF6BEBC" w14:textId="77777777" w:rsidR="007E49C8" w:rsidRPr="007E49C8" w:rsidRDefault="007E49C8" w:rsidP="007E49C8">
            <w:pPr>
              <w:overflowPunct/>
              <w:autoSpaceDE/>
              <w:autoSpaceDN/>
              <w:adjustRightInd/>
              <w:spacing w:line="259" w:lineRule="auto"/>
              <w:textAlignment w:val="auto"/>
              <w:rPr>
                <w:rFonts w:ascii="Calibri" w:eastAsia="Calibri" w:hAnsi="Calibri" w:cs="Calibri"/>
              </w:rPr>
            </w:pPr>
            <w:r w:rsidRPr="007E49C8">
              <w:rPr>
                <w:rFonts w:ascii="Calibri" w:eastAsia="Calibri" w:hAnsi="Calibri" w:cs="Calibri"/>
                <w:sz w:val="16"/>
              </w:rPr>
              <w:t>Runoff from glass and electronics production wastes.</w:t>
            </w:r>
            <w:r w:rsidRPr="007E49C8">
              <w:rPr>
                <w:rFonts w:ascii="Calibri" w:eastAsia="Calibri" w:hAnsi="Calibri" w:cs="Calibri"/>
                <w:sz w:val="24"/>
              </w:rPr>
              <w:t xml:space="preserve"> </w:t>
            </w:r>
          </w:p>
        </w:tc>
      </w:tr>
      <w:tr w:rsidR="00C9068D" w:rsidRPr="007E49C8" w14:paraId="1FA672C8" w14:textId="77777777" w:rsidTr="00C9068D">
        <w:trPr>
          <w:trHeight w:val="707"/>
        </w:trPr>
        <w:tc>
          <w:tcPr>
            <w:tcW w:w="2017"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369FA31C" w14:textId="77777777" w:rsidR="007E49C8" w:rsidRPr="007E49C8" w:rsidRDefault="007E49C8" w:rsidP="007E49C8">
            <w:pPr>
              <w:overflowPunct/>
              <w:autoSpaceDE/>
              <w:autoSpaceDN/>
              <w:adjustRightInd/>
              <w:spacing w:line="259" w:lineRule="auto"/>
              <w:ind w:left="68"/>
              <w:jc w:val="both"/>
              <w:textAlignment w:val="auto"/>
              <w:rPr>
                <w:rFonts w:ascii="Calibri" w:eastAsia="Calibri" w:hAnsi="Calibri" w:cs="Calibri"/>
              </w:rPr>
            </w:pPr>
            <w:r w:rsidRPr="007E49C8">
              <w:rPr>
                <w:rFonts w:ascii="Calibri" w:eastAsia="Calibri" w:hAnsi="Calibri" w:cs="Calibri"/>
                <w:b/>
                <w:sz w:val="16"/>
              </w:rPr>
              <w:t>Nitrate [measured as Nitrogen]</w:t>
            </w:r>
          </w:p>
        </w:tc>
        <w:tc>
          <w:tcPr>
            <w:tcW w:w="1270"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254132E7" w14:textId="77777777" w:rsidR="007E49C8" w:rsidRPr="007E49C8" w:rsidRDefault="007E49C8" w:rsidP="007E49C8">
            <w:pPr>
              <w:tabs>
                <w:tab w:val="center" w:pos="679"/>
              </w:tabs>
              <w:overflowPunct/>
              <w:autoSpaceDE/>
              <w:autoSpaceDN/>
              <w:adjustRightInd/>
              <w:spacing w:line="259" w:lineRule="auto"/>
              <w:ind w:left="-18"/>
              <w:textAlignment w:val="auto"/>
              <w:rPr>
                <w:rFonts w:ascii="Calibri" w:eastAsia="Calibri" w:hAnsi="Calibri" w:cs="Calibri"/>
              </w:rPr>
            </w:pPr>
            <w:r w:rsidRPr="007E49C8">
              <w:rPr>
                <w:rFonts w:ascii="Calibri" w:eastAsia="Calibri" w:hAnsi="Calibri" w:cs="Calibri"/>
                <w:sz w:val="24"/>
              </w:rPr>
              <w:t xml:space="preserve"> </w:t>
            </w:r>
            <w:r w:rsidRPr="007E49C8">
              <w:rPr>
                <w:rFonts w:ascii="Calibri" w:eastAsia="Calibri" w:hAnsi="Calibri" w:cs="Calibri"/>
                <w:sz w:val="24"/>
              </w:rPr>
              <w:tab/>
            </w:r>
            <w:r w:rsidRPr="007E49C8">
              <w:rPr>
                <w:rFonts w:ascii="Calibri" w:eastAsia="Calibri" w:hAnsi="Calibri" w:cs="Calibri"/>
                <w:sz w:val="16"/>
              </w:rPr>
              <w:t>2021</w:t>
            </w:r>
            <w:r w:rsidRPr="007E49C8">
              <w:rPr>
                <w:rFonts w:ascii="Calibri" w:eastAsia="Calibri" w:hAnsi="Calibri" w:cs="Calibri"/>
                <w:sz w:val="24"/>
              </w:rPr>
              <w:t xml:space="preserve"> </w:t>
            </w:r>
          </w:p>
        </w:tc>
        <w:tc>
          <w:tcPr>
            <w:tcW w:w="1363"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514A9791" w14:textId="77777777" w:rsidR="007E49C8" w:rsidRPr="007E49C8" w:rsidRDefault="007E49C8" w:rsidP="007E49C8">
            <w:pPr>
              <w:overflowPunct/>
              <w:autoSpaceDE/>
              <w:autoSpaceDN/>
              <w:adjustRightInd/>
              <w:spacing w:line="259" w:lineRule="auto"/>
              <w:ind w:left="1"/>
              <w:jc w:val="center"/>
              <w:textAlignment w:val="auto"/>
              <w:rPr>
                <w:rFonts w:ascii="Calibri" w:eastAsia="Calibri" w:hAnsi="Calibri" w:cs="Calibri"/>
              </w:rPr>
            </w:pPr>
            <w:r w:rsidRPr="007E49C8">
              <w:rPr>
                <w:rFonts w:ascii="Calibri" w:eastAsia="Calibri" w:hAnsi="Calibri" w:cs="Calibri"/>
                <w:sz w:val="16"/>
              </w:rPr>
              <w:t>2</w:t>
            </w:r>
            <w:r w:rsidRPr="007E49C8">
              <w:rPr>
                <w:rFonts w:ascii="Calibri" w:eastAsia="Calibri" w:hAnsi="Calibri" w:cs="Calibri"/>
                <w:sz w:val="24"/>
              </w:rPr>
              <w:t xml:space="preserve"> </w:t>
            </w:r>
          </w:p>
        </w:tc>
        <w:tc>
          <w:tcPr>
            <w:tcW w:w="1363"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35A572BD" w14:textId="77777777" w:rsidR="007E49C8" w:rsidRPr="007E49C8" w:rsidRDefault="007E49C8" w:rsidP="007E49C8">
            <w:pPr>
              <w:overflowPunct/>
              <w:autoSpaceDE/>
              <w:autoSpaceDN/>
              <w:adjustRightInd/>
              <w:spacing w:line="259" w:lineRule="auto"/>
              <w:ind w:right="1"/>
              <w:jc w:val="center"/>
              <w:textAlignment w:val="auto"/>
              <w:rPr>
                <w:rFonts w:ascii="Calibri" w:eastAsia="Calibri" w:hAnsi="Calibri" w:cs="Calibri"/>
              </w:rPr>
            </w:pPr>
            <w:r w:rsidRPr="007E49C8">
              <w:rPr>
                <w:rFonts w:ascii="Calibri" w:eastAsia="Calibri" w:hAnsi="Calibri" w:cs="Calibri"/>
                <w:sz w:val="16"/>
              </w:rPr>
              <w:t>2.35 - 2.35</w:t>
            </w:r>
            <w:r w:rsidRPr="007E49C8">
              <w:rPr>
                <w:rFonts w:ascii="Calibri" w:eastAsia="Calibri" w:hAnsi="Calibri" w:cs="Calibri"/>
                <w:sz w:val="24"/>
              </w:rPr>
              <w:t xml:space="preserve"> </w:t>
            </w:r>
          </w:p>
        </w:tc>
        <w:tc>
          <w:tcPr>
            <w:tcW w:w="1195"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272F8711" w14:textId="77777777" w:rsidR="007E49C8" w:rsidRPr="007E49C8" w:rsidRDefault="007E49C8" w:rsidP="007E49C8">
            <w:pPr>
              <w:overflowPunct/>
              <w:autoSpaceDE/>
              <w:autoSpaceDN/>
              <w:adjustRightInd/>
              <w:spacing w:line="259" w:lineRule="auto"/>
              <w:ind w:right="1"/>
              <w:jc w:val="center"/>
              <w:textAlignment w:val="auto"/>
              <w:rPr>
                <w:rFonts w:ascii="Calibri" w:eastAsia="Calibri" w:hAnsi="Calibri" w:cs="Calibri"/>
              </w:rPr>
            </w:pPr>
            <w:r w:rsidRPr="007E49C8">
              <w:rPr>
                <w:rFonts w:ascii="Calibri" w:eastAsia="Calibri" w:hAnsi="Calibri" w:cs="Calibri"/>
                <w:sz w:val="16"/>
              </w:rPr>
              <w:t>10</w:t>
            </w:r>
            <w:r w:rsidRPr="007E49C8">
              <w:rPr>
                <w:rFonts w:ascii="Calibri" w:eastAsia="Calibri" w:hAnsi="Calibri" w:cs="Calibri"/>
                <w:sz w:val="24"/>
              </w:rPr>
              <w:t xml:space="preserve"> </w:t>
            </w:r>
          </w:p>
        </w:tc>
        <w:tc>
          <w:tcPr>
            <w:tcW w:w="1214"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655D58D0" w14:textId="77777777" w:rsidR="007E49C8" w:rsidRPr="007E49C8" w:rsidRDefault="007E49C8" w:rsidP="007E49C8">
            <w:pPr>
              <w:overflowPunct/>
              <w:autoSpaceDE/>
              <w:autoSpaceDN/>
              <w:adjustRightInd/>
              <w:spacing w:line="259" w:lineRule="auto"/>
              <w:ind w:right="569"/>
              <w:jc w:val="right"/>
              <w:textAlignment w:val="auto"/>
              <w:rPr>
                <w:rFonts w:ascii="Calibri" w:eastAsia="Calibri" w:hAnsi="Calibri" w:cs="Calibri"/>
              </w:rPr>
            </w:pPr>
            <w:r w:rsidRPr="007E49C8">
              <w:rPr>
                <w:rFonts w:ascii="Calibri" w:eastAsia="Calibri" w:hAnsi="Calibri" w:cs="Calibri"/>
                <w:sz w:val="16"/>
              </w:rPr>
              <w:t xml:space="preserve">10       </w:t>
            </w:r>
          </w:p>
        </w:tc>
        <w:tc>
          <w:tcPr>
            <w:tcW w:w="1027"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492501E6" w14:textId="77777777" w:rsidR="007E49C8" w:rsidRPr="007E49C8" w:rsidRDefault="007E49C8" w:rsidP="007E49C8">
            <w:pPr>
              <w:overflowPunct/>
              <w:autoSpaceDE/>
              <w:autoSpaceDN/>
              <w:adjustRightInd/>
              <w:spacing w:line="259" w:lineRule="auto"/>
              <w:ind w:right="402"/>
              <w:jc w:val="right"/>
              <w:textAlignment w:val="auto"/>
              <w:rPr>
                <w:rFonts w:ascii="Calibri" w:eastAsia="Calibri" w:hAnsi="Calibri" w:cs="Calibri"/>
              </w:rPr>
            </w:pPr>
            <w:r w:rsidRPr="007E49C8">
              <w:rPr>
                <w:rFonts w:ascii="Calibri" w:eastAsia="Calibri" w:hAnsi="Calibri" w:cs="Calibri"/>
                <w:sz w:val="16"/>
              </w:rPr>
              <w:t xml:space="preserve">ppm     </w:t>
            </w:r>
          </w:p>
        </w:tc>
        <w:tc>
          <w:tcPr>
            <w:tcW w:w="989"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2BC6A255" w14:textId="77777777" w:rsidR="007E49C8" w:rsidRPr="007E49C8" w:rsidRDefault="007E49C8" w:rsidP="007E49C8">
            <w:pPr>
              <w:overflowPunct/>
              <w:autoSpaceDE/>
              <w:autoSpaceDN/>
              <w:adjustRightInd/>
              <w:spacing w:line="259" w:lineRule="auto"/>
              <w:ind w:left="1"/>
              <w:jc w:val="center"/>
              <w:textAlignment w:val="auto"/>
              <w:rPr>
                <w:rFonts w:ascii="Calibri" w:eastAsia="Calibri" w:hAnsi="Calibri" w:cs="Calibri"/>
              </w:rPr>
            </w:pPr>
            <w:r w:rsidRPr="007E49C8">
              <w:rPr>
                <w:rFonts w:ascii="Calibri" w:eastAsia="Calibri" w:hAnsi="Calibri" w:cs="Calibri"/>
                <w:sz w:val="16"/>
              </w:rPr>
              <w:t>N</w:t>
            </w:r>
            <w:r w:rsidRPr="007E49C8">
              <w:rPr>
                <w:rFonts w:ascii="Calibri" w:eastAsia="Calibri" w:hAnsi="Calibri" w:cs="Calibri"/>
                <w:sz w:val="24"/>
              </w:rPr>
              <w:t xml:space="preserve"> </w:t>
            </w:r>
          </w:p>
        </w:tc>
        <w:tc>
          <w:tcPr>
            <w:tcW w:w="3324" w:type="dxa"/>
            <w:tcBorders>
              <w:top w:val="single" w:sz="4" w:space="0" w:color="000000"/>
              <w:left w:val="single" w:sz="4" w:space="0" w:color="000000"/>
              <w:bottom w:val="double" w:sz="4" w:space="0" w:color="000000"/>
              <w:right w:val="single" w:sz="4" w:space="0" w:color="000000"/>
            </w:tcBorders>
            <w:shd w:val="clear" w:color="auto" w:fill="B4C6E7" w:themeFill="accent1" w:themeFillTint="66"/>
          </w:tcPr>
          <w:p w14:paraId="7E4E5F2E"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sz w:val="16"/>
              </w:rPr>
              <w:t>Runoff from fertilizer use; Leaching from septic tanks, sewage; Erosion of natural deposits.</w:t>
            </w:r>
            <w:r w:rsidRPr="007E49C8">
              <w:rPr>
                <w:rFonts w:ascii="Calibri" w:eastAsia="Calibri" w:hAnsi="Calibri" w:cs="Calibri"/>
                <w:sz w:val="24"/>
              </w:rPr>
              <w:t xml:space="preserve"> </w:t>
            </w:r>
          </w:p>
        </w:tc>
      </w:tr>
      <w:tr w:rsidR="00C9068D" w:rsidRPr="007E49C8" w14:paraId="0025121D" w14:textId="77777777" w:rsidTr="00C9068D">
        <w:trPr>
          <w:trHeight w:val="707"/>
        </w:trPr>
        <w:tc>
          <w:tcPr>
            <w:tcW w:w="2017"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4F8E1AED"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b/>
                <w:sz w:val="16"/>
              </w:rPr>
              <w:t>Nitrite [measured as Nitrogen]</w:t>
            </w:r>
            <w:r w:rsidRPr="007E49C8">
              <w:rPr>
                <w:rFonts w:ascii="Calibri" w:eastAsia="Calibri" w:hAnsi="Calibri" w:cs="Calibri"/>
                <w:sz w:val="24"/>
              </w:rPr>
              <w:t xml:space="preserve"> </w:t>
            </w:r>
          </w:p>
        </w:tc>
        <w:tc>
          <w:tcPr>
            <w:tcW w:w="1270"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19ABDFC0" w14:textId="77777777" w:rsidR="007E49C8" w:rsidRPr="007E49C8" w:rsidRDefault="007E49C8" w:rsidP="007E49C8">
            <w:pPr>
              <w:overflowPunct/>
              <w:autoSpaceDE/>
              <w:autoSpaceDN/>
              <w:adjustRightInd/>
              <w:spacing w:line="259" w:lineRule="auto"/>
              <w:ind w:right="1"/>
              <w:jc w:val="center"/>
              <w:textAlignment w:val="auto"/>
              <w:rPr>
                <w:rFonts w:ascii="Calibri" w:eastAsia="Calibri" w:hAnsi="Calibri" w:cs="Calibri"/>
              </w:rPr>
            </w:pPr>
            <w:r w:rsidRPr="007E49C8">
              <w:rPr>
                <w:rFonts w:ascii="Calibri" w:eastAsia="Calibri" w:hAnsi="Calibri" w:cs="Calibri"/>
                <w:sz w:val="16"/>
              </w:rPr>
              <w:t>06/10/2019</w:t>
            </w:r>
            <w:r w:rsidRPr="007E49C8">
              <w:rPr>
                <w:rFonts w:ascii="Calibri" w:eastAsia="Calibri" w:hAnsi="Calibri" w:cs="Calibri"/>
                <w:sz w:val="24"/>
              </w:rPr>
              <w:t xml:space="preserve"> </w:t>
            </w:r>
          </w:p>
        </w:tc>
        <w:tc>
          <w:tcPr>
            <w:tcW w:w="1363"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71B38092" w14:textId="77777777" w:rsidR="007E49C8" w:rsidRPr="007E49C8" w:rsidRDefault="007E49C8" w:rsidP="007E49C8">
            <w:pPr>
              <w:overflowPunct/>
              <w:autoSpaceDE/>
              <w:autoSpaceDN/>
              <w:adjustRightInd/>
              <w:spacing w:line="259" w:lineRule="auto"/>
              <w:ind w:left="1"/>
              <w:jc w:val="center"/>
              <w:textAlignment w:val="auto"/>
              <w:rPr>
                <w:rFonts w:ascii="Calibri" w:eastAsia="Calibri" w:hAnsi="Calibri" w:cs="Calibri"/>
              </w:rPr>
            </w:pPr>
            <w:r w:rsidRPr="007E49C8">
              <w:rPr>
                <w:rFonts w:ascii="Calibri" w:eastAsia="Calibri" w:hAnsi="Calibri" w:cs="Calibri"/>
                <w:sz w:val="16"/>
              </w:rPr>
              <w:t>0.011</w:t>
            </w:r>
            <w:r w:rsidRPr="007E49C8">
              <w:rPr>
                <w:rFonts w:ascii="Calibri" w:eastAsia="Calibri" w:hAnsi="Calibri" w:cs="Calibri"/>
                <w:sz w:val="24"/>
              </w:rPr>
              <w:t xml:space="preserve"> </w:t>
            </w:r>
          </w:p>
        </w:tc>
        <w:tc>
          <w:tcPr>
            <w:tcW w:w="1363"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0E58473F" w14:textId="77777777" w:rsidR="007E49C8" w:rsidRPr="007E49C8" w:rsidRDefault="007E49C8" w:rsidP="007E49C8">
            <w:pPr>
              <w:overflowPunct/>
              <w:autoSpaceDE/>
              <w:autoSpaceDN/>
              <w:adjustRightInd/>
              <w:spacing w:line="259" w:lineRule="auto"/>
              <w:ind w:right="2"/>
              <w:jc w:val="center"/>
              <w:textAlignment w:val="auto"/>
              <w:rPr>
                <w:rFonts w:ascii="Calibri" w:eastAsia="Calibri" w:hAnsi="Calibri" w:cs="Calibri"/>
              </w:rPr>
            </w:pPr>
            <w:r w:rsidRPr="007E49C8">
              <w:rPr>
                <w:rFonts w:ascii="Calibri" w:eastAsia="Calibri" w:hAnsi="Calibri" w:cs="Calibri"/>
                <w:sz w:val="16"/>
              </w:rPr>
              <w:t>0.011 - 0.011</w:t>
            </w:r>
            <w:r w:rsidRPr="007E49C8">
              <w:rPr>
                <w:rFonts w:ascii="Calibri" w:eastAsia="Calibri" w:hAnsi="Calibri" w:cs="Calibri"/>
                <w:sz w:val="24"/>
              </w:rPr>
              <w:t xml:space="preserve"> </w:t>
            </w:r>
          </w:p>
        </w:tc>
        <w:tc>
          <w:tcPr>
            <w:tcW w:w="1195"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6BB1E612" w14:textId="77777777" w:rsidR="007E49C8" w:rsidRPr="007E49C8" w:rsidRDefault="007E49C8" w:rsidP="007E49C8">
            <w:pPr>
              <w:overflowPunct/>
              <w:autoSpaceDE/>
              <w:autoSpaceDN/>
              <w:adjustRightInd/>
              <w:spacing w:line="259" w:lineRule="auto"/>
              <w:jc w:val="center"/>
              <w:textAlignment w:val="auto"/>
              <w:rPr>
                <w:rFonts w:ascii="Calibri" w:eastAsia="Calibri" w:hAnsi="Calibri" w:cs="Calibri"/>
              </w:rPr>
            </w:pPr>
            <w:r w:rsidRPr="007E49C8">
              <w:rPr>
                <w:rFonts w:ascii="Calibri" w:eastAsia="Calibri" w:hAnsi="Calibri" w:cs="Calibri"/>
                <w:sz w:val="16"/>
              </w:rPr>
              <w:t>1</w:t>
            </w:r>
            <w:r w:rsidRPr="007E49C8">
              <w:rPr>
                <w:rFonts w:ascii="Calibri" w:eastAsia="Calibri" w:hAnsi="Calibri" w:cs="Calibri"/>
                <w:sz w:val="24"/>
              </w:rPr>
              <w:t xml:space="preserve"> </w:t>
            </w:r>
          </w:p>
        </w:tc>
        <w:tc>
          <w:tcPr>
            <w:tcW w:w="1214"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22D4247F" w14:textId="77777777" w:rsidR="007E49C8" w:rsidRPr="007E49C8" w:rsidRDefault="007E49C8" w:rsidP="007E49C8">
            <w:pPr>
              <w:overflowPunct/>
              <w:autoSpaceDE/>
              <w:autoSpaceDN/>
              <w:adjustRightInd/>
              <w:spacing w:line="259" w:lineRule="auto"/>
              <w:ind w:right="608"/>
              <w:jc w:val="right"/>
              <w:textAlignment w:val="auto"/>
              <w:rPr>
                <w:rFonts w:ascii="Calibri" w:eastAsia="Calibri" w:hAnsi="Calibri" w:cs="Calibri"/>
              </w:rPr>
            </w:pPr>
            <w:r w:rsidRPr="007E49C8">
              <w:rPr>
                <w:rFonts w:ascii="Calibri" w:eastAsia="Calibri" w:hAnsi="Calibri" w:cs="Calibri"/>
                <w:sz w:val="16"/>
              </w:rPr>
              <w:t xml:space="preserve">1        </w:t>
            </w:r>
          </w:p>
        </w:tc>
        <w:tc>
          <w:tcPr>
            <w:tcW w:w="1027"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3F88DB9A" w14:textId="77777777" w:rsidR="007E49C8" w:rsidRPr="007E49C8" w:rsidRDefault="007E49C8" w:rsidP="007E49C8">
            <w:pPr>
              <w:overflowPunct/>
              <w:autoSpaceDE/>
              <w:autoSpaceDN/>
              <w:adjustRightInd/>
              <w:spacing w:line="259" w:lineRule="auto"/>
              <w:ind w:right="402"/>
              <w:jc w:val="right"/>
              <w:textAlignment w:val="auto"/>
              <w:rPr>
                <w:rFonts w:ascii="Calibri" w:eastAsia="Calibri" w:hAnsi="Calibri" w:cs="Calibri"/>
              </w:rPr>
            </w:pPr>
            <w:r w:rsidRPr="007E49C8">
              <w:rPr>
                <w:rFonts w:ascii="Calibri" w:eastAsia="Calibri" w:hAnsi="Calibri" w:cs="Calibri"/>
                <w:sz w:val="16"/>
              </w:rPr>
              <w:t xml:space="preserve">ppm     </w:t>
            </w:r>
          </w:p>
        </w:tc>
        <w:tc>
          <w:tcPr>
            <w:tcW w:w="989"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005D7705" w14:textId="77777777" w:rsidR="007E49C8" w:rsidRPr="007E49C8" w:rsidRDefault="007E49C8" w:rsidP="007E49C8">
            <w:pPr>
              <w:overflowPunct/>
              <w:autoSpaceDE/>
              <w:autoSpaceDN/>
              <w:adjustRightInd/>
              <w:spacing w:line="259" w:lineRule="auto"/>
              <w:ind w:left="1"/>
              <w:jc w:val="center"/>
              <w:textAlignment w:val="auto"/>
              <w:rPr>
                <w:rFonts w:ascii="Calibri" w:eastAsia="Calibri" w:hAnsi="Calibri" w:cs="Calibri"/>
              </w:rPr>
            </w:pPr>
            <w:r w:rsidRPr="007E49C8">
              <w:rPr>
                <w:rFonts w:ascii="Calibri" w:eastAsia="Calibri" w:hAnsi="Calibri" w:cs="Calibri"/>
                <w:sz w:val="16"/>
              </w:rPr>
              <w:t>N</w:t>
            </w:r>
            <w:r w:rsidRPr="007E49C8">
              <w:rPr>
                <w:rFonts w:ascii="Calibri" w:eastAsia="Calibri" w:hAnsi="Calibri" w:cs="Calibri"/>
                <w:sz w:val="24"/>
              </w:rPr>
              <w:t xml:space="preserve"> </w:t>
            </w:r>
          </w:p>
        </w:tc>
        <w:tc>
          <w:tcPr>
            <w:tcW w:w="3324"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CABA6A7" w14:textId="77777777" w:rsidR="007E49C8" w:rsidRPr="007E49C8" w:rsidRDefault="007E49C8" w:rsidP="007E49C8">
            <w:pPr>
              <w:overflowPunct/>
              <w:autoSpaceDE/>
              <w:autoSpaceDN/>
              <w:adjustRightInd/>
              <w:spacing w:line="259" w:lineRule="auto"/>
              <w:ind w:left="68"/>
              <w:textAlignment w:val="auto"/>
              <w:rPr>
                <w:rFonts w:ascii="Calibri" w:eastAsia="Calibri" w:hAnsi="Calibri" w:cs="Calibri"/>
              </w:rPr>
            </w:pPr>
            <w:r w:rsidRPr="007E49C8">
              <w:rPr>
                <w:rFonts w:ascii="Calibri" w:eastAsia="Calibri" w:hAnsi="Calibri" w:cs="Calibri"/>
                <w:sz w:val="16"/>
              </w:rPr>
              <w:t>Runoff from fertilizer use; Leaching from septic tanks, sewage; Erosion of natural deposits.</w:t>
            </w:r>
            <w:r w:rsidRPr="007E49C8">
              <w:rPr>
                <w:rFonts w:ascii="Calibri" w:eastAsia="Calibri" w:hAnsi="Calibri" w:cs="Calibri"/>
                <w:sz w:val="24"/>
              </w:rPr>
              <w:t xml:space="preserve"> </w:t>
            </w:r>
          </w:p>
        </w:tc>
      </w:tr>
    </w:tbl>
    <w:p w14:paraId="72CE91B2" w14:textId="2AB28BE2" w:rsidR="007E49C8" w:rsidRDefault="007E49C8">
      <w:pPr>
        <w:pStyle w:val="CCRParagraph"/>
        <w:rPr>
          <w:rFonts w:ascii="Book Antiqua" w:hAnsi="Book Antiqua"/>
        </w:rPr>
      </w:pPr>
    </w:p>
    <w:p w14:paraId="71282683" w14:textId="0F9D6E29"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2597D364" w14:textId="4C957B85"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1DB06F24" w14:textId="14A4790B"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04C460FC" w14:textId="7CC949AF"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511CA9DF" w14:textId="53ADAE0C"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14A36837" w14:textId="5495C72F" w:rsidR="007E49C8" w:rsidRDefault="007E49C8" w:rsidP="007E49C8">
      <w:pPr>
        <w:overflowPunct/>
        <w:autoSpaceDE/>
        <w:autoSpaceDN/>
        <w:adjustRightInd/>
        <w:spacing w:line="259" w:lineRule="auto"/>
        <w:ind w:right="13140"/>
        <w:jc w:val="right"/>
        <w:textAlignment w:val="auto"/>
        <w:rPr>
          <w:rFonts w:ascii="Calibri" w:eastAsia="Calibri" w:hAnsi="Calibri" w:cs="Calibri"/>
          <w:szCs w:val="22"/>
        </w:rPr>
      </w:pPr>
    </w:p>
    <w:p w14:paraId="16AC4B2E" w14:textId="3A258C8F" w:rsidR="007E49C8" w:rsidRDefault="007E49C8" w:rsidP="00C9068D">
      <w:pPr>
        <w:overflowPunct/>
        <w:autoSpaceDE/>
        <w:autoSpaceDN/>
        <w:adjustRightInd/>
        <w:spacing w:line="259" w:lineRule="auto"/>
        <w:ind w:right="13140"/>
        <w:textAlignment w:val="auto"/>
        <w:rPr>
          <w:rFonts w:ascii="Calibri" w:eastAsia="Calibri" w:hAnsi="Calibri" w:cs="Calibri"/>
          <w:szCs w:val="22"/>
        </w:rPr>
      </w:pPr>
    </w:p>
    <w:p w14:paraId="4D8E2403" w14:textId="4E76DFF2" w:rsidR="00C9068D" w:rsidRPr="00C9068D" w:rsidRDefault="00C9068D" w:rsidP="00C9068D">
      <w:pPr>
        <w:pStyle w:val="Heading1"/>
        <w:jc w:val="left"/>
        <w:rPr>
          <w:rFonts w:ascii="Times New Roman" w:eastAsia="Calibri" w:hAnsi="Times New Roman"/>
          <w:sz w:val="22"/>
          <w:szCs w:val="16"/>
        </w:rPr>
      </w:pPr>
      <w:r>
        <w:rPr>
          <w:rFonts w:ascii="Times New Roman" w:eastAsia="Calibri" w:hAnsi="Times New Roman"/>
          <w:sz w:val="22"/>
          <w:szCs w:val="16"/>
        </w:rPr>
        <w:tab/>
      </w:r>
      <w:r w:rsidRPr="00C9068D">
        <w:rPr>
          <w:rFonts w:ascii="Times New Roman" w:eastAsia="Calibri" w:hAnsi="Times New Roman"/>
          <w:sz w:val="22"/>
          <w:szCs w:val="16"/>
        </w:rPr>
        <w:t>Violations Table</w:t>
      </w:r>
    </w:p>
    <w:p w14:paraId="1B640626" w14:textId="77777777" w:rsidR="00C9068D" w:rsidRPr="007E49C8" w:rsidRDefault="00C9068D" w:rsidP="00C9068D">
      <w:pPr>
        <w:overflowPunct/>
        <w:autoSpaceDE/>
        <w:autoSpaceDN/>
        <w:adjustRightInd/>
        <w:spacing w:line="259" w:lineRule="auto"/>
        <w:ind w:right="13140"/>
        <w:textAlignment w:val="auto"/>
        <w:rPr>
          <w:rFonts w:ascii="Calibri" w:eastAsia="Calibri" w:hAnsi="Calibri" w:cs="Calibri"/>
          <w:szCs w:val="22"/>
        </w:rPr>
      </w:pPr>
    </w:p>
    <w:tbl>
      <w:tblPr>
        <w:tblStyle w:val="TableGrid2"/>
        <w:tblW w:w="13730" w:type="dxa"/>
        <w:tblInd w:w="660" w:type="dxa"/>
        <w:tblCellMar>
          <w:top w:w="98" w:type="dxa"/>
          <w:left w:w="58" w:type="dxa"/>
          <w:right w:w="115" w:type="dxa"/>
        </w:tblCellMar>
        <w:tblLook w:val="04A0" w:firstRow="1" w:lastRow="0" w:firstColumn="1" w:lastColumn="0" w:noHBand="0" w:noVBand="1"/>
      </w:tblPr>
      <w:tblGrid>
        <w:gridCol w:w="3010"/>
        <w:gridCol w:w="1450"/>
        <w:gridCol w:w="1477"/>
        <w:gridCol w:w="7793"/>
      </w:tblGrid>
      <w:tr w:rsidR="007E49C8" w:rsidRPr="007E49C8" w14:paraId="220FCCA2" w14:textId="77777777" w:rsidTr="007E49C8">
        <w:trPr>
          <w:trHeight w:val="497"/>
        </w:trPr>
        <w:tc>
          <w:tcPr>
            <w:tcW w:w="13730"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2C5A5F89" w14:textId="77777777" w:rsidR="007E49C8" w:rsidRPr="007E49C8" w:rsidRDefault="007E49C8" w:rsidP="007E49C8">
            <w:pPr>
              <w:overflowPunct/>
              <w:autoSpaceDE/>
              <w:autoSpaceDN/>
              <w:adjustRightInd/>
              <w:spacing w:line="259" w:lineRule="auto"/>
              <w:ind w:left="10"/>
              <w:textAlignment w:val="auto"/>
              <w:rPr>
                <w:rFonts w:ascii="Calibri" w:eastAsia="Calibri" w:hAnsi="Calibri" w:cs="Calibri"/>
                <w:color w:val="FFFFFF" w:themeColor="background1"/>
              </w:rPr>
            </w:pPr>
            <w:r w:rsidRPr="007E49C8">
              <w:rPr>
                <w:rFonts w:ascii="Calibri" w:eastAsia="Calibri" w:hAnsi="Calibri" w:cs="Calibri"/>
                <w:b/>
                <w:color w:val="FFFFFF" w:themeColor="background1"/>
              </w:rPr>
              <w:t>Ground Water Rule</w:t>
            </w:r>
            <w:r w:rsidRPr="007E49C8">
              <w:rPr>
                <w:rFonts w:ascii="Calibri" w:eastAsia="Calibri" w:hAnsi="Calibri" w:cs="Calibri"/>
                <w:color w:val="FFFFFF" w:themeColor="background1"/>
                <w:sz w:val="24"/>
              </w:rPr>
              <w:t xml:space="preserve"> </w:t>
            </w:r>
          </w:p>
        </w:tc>
      </w:tr>
      <w:tr w:rsidR="007E49C8" w:rsidRPr="007E49C8" w14:paraId="1475DA59" w14:textId="77777777" w:rsidTr="007E49C8">
        <w:trPr>
          <w:trHeight w:val="497"/>
        </w:trPr>
        <w:tc>
          <w:tcPr>
            <w:tcW w:w="13730" w:type="dxa"/>
            <w:gridSpan w:val="4"/>
            <w:tcBorders>
              <w:top w:val="single" w:sz="4" w:space="0" w:color="000000"/>
              <w:left w:val="single" w:sz="16" w:space="0" w:color="000000"/>
              <w:bottom w:val="single" w:sz="4" w:space="0" w:color="000000"/>
              <w:right w:val="single" w:sz="16" w:space="0" w:color="000000"/>
            </w:tcBorders>
          </w:tcPr>
          <w:p w14:paraId="532A2FBA" w14:textId="77777777" w:rsidR="007E49C8" w:rsidRPr="007E49C8" w:rsidRDefault="007E49C8" w:rsidP="007E49C8">
            <w:pPr>
              <w:overflowPunct/>
              <w:autoSpaceDE/>
              <w:autoSpaceDN/>
              <w:adjustRightInd/>
              <w:spacing w:line="259" w:lineRule="auto"/>
              <w:ind w:left="10"/>
              <w:textAlignment w:val="auto"/>
              <w:rPr>
                <w:rFonts w:ascii="Calibri" w:eastAsia="Calibri" w:hAnsi="Calibri" w:cs="Calibri"/>
              </w:rPr>
            </w:pPr>
            <w:r w:rsidRPr="007E49C8">
              <w:rPr>
                <w:rFonts w:ascii="Calibri" w:eastAsia="Calibri" w:hAnsi="Calibri" w:cs="Calibri"/>
                <w:sz w:val="16"/>
              </w:rPr>
              <w:t>The Ground Water Rule specifies the appropriate use of disinfection while addressing other components of ground water systems to ensure public health protection.</w:t>
            </w:r>
            <w:r w:rsidRPr="007E49C8">
              <w:rPr>
                <w:rFonts w:ascii="Calibri" w:eastAsia="Calibri" w:hAnsi="Calibri" w:cs="Calibri"/>
                <w:sz w:val="24"/>
              </w:rPr>
              <w:t xml:space="preserve"> </w:t>
            </w:r>
          </w:p>
        </w:tc>
      </w:tr>
      <w:tr w:rsidR="007E49C8" w:rsidRPr="007E49C8" w14:paraId="0331EAD0" w14:textId="77777777" w:rsidTr="007E49C8">
        <w:trPr>
          <w:trHeight w:val="497"/>
        </w:trPr>
        <w:tc>
          <w:tcPr>
            <w:tcW w:w="3010"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084651C4" w14:textId="77777777" w:rsidR="007E49C8" w:rsidRPr="007E49C8" w:rsidRDefault="007E49C8" w:rsidP="007E49C8">
            <w:pPr>
              <w:overflowPunct/>
              <w:autoSpaceDE/>
              <w:autoSpaceDN/>
              <w:adjustRightInd/>
              <w:spacing w:line="259" w:lineRule="auto"/>
              <w:ind w:left="10"/>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Violation Type</w:t>
            </w:r>
            <w:r w:rsidRPr="007E49C8">
              <w:rPr>
                <w:rFonts w:ascii="Calibri" w:eastAsia="Calibri" w:hAnsi="Calibri" w:cs="Calibri"/>
                <w:color w:val="FFFFFF" w:themeColor="background1"/>
                <w:sz w:val="24"/>
              </w:rPr>
              <w:t xml:space="preserve"> </w:t>
            </w:r>
          </w:p>
        </w:tc>
        <w:tc>
          <w:tcPr>
            <w:tcW w:w="145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CBB7FFB" w14:textId="77777777" w:rsidR="007E49C8" w:rsidRPr="007E49C8" w:rsidRDefault="007E49C8" w:rsidP="007E49C8">
            <w:pPr>
              <w:overflowPunct/>
              <w:autoSpaceDE/>
              <w:autoSpaceDN/>
              <w:adjustRightInd/>
              <w:spacing w:line="259" w:lineRule="auto"/>
              <w:ind w:left="117"/>
              <w:jc w:val="center"/>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Violation Begin</w:t>
            </w:r>
            <w:r w:rsidRPr="007E49C8">
              <w:rPr>
                <w:rFonts w:ascii="Calibri" w:eastAsia="Calibri" w:hAnsi="Calibri" w:cs="Calibri"/>
                <w:color w:val="FFFFFF" w:themeColor="background1"/>
                <w:sz w:val="24"/>
              </w:rPr>
              <w:t xml:space="preserve"> </w:t>
            </w:r>
          </w:p>
        </w:tc>
        <w:tc>
          <w:tcPr>
            <w:tcW w:w="1477"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1029875E" w14:textId="77777777" w:rsidR="007E49C8" w:rsidRPr="007E49C8" w:rsidRDefault="007E49C8" w:rsidP="007E49C8">
            <w:pPr>
              <w:overflowPunct/>
              <w:autoSpaceDE/>
              <w:autoSpaceDN/>
              <w:adjustRightInd/>
              <w:spacing w:line="259" w:lineRule="auto"/>
              <w:ind w:left="129"/>
              <w:jc w:val="center"/>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Violation End</w:t>
            </w:r>
            <w:r w:rsidRPr="007E49C8">
              <w:rPr>
                <w:rFonts w:ascii="Calibri" w:eastAsia="Calibri" w:hAnsi="Calibri" w:cs="Calibri"/>
                <w:color w:val="FFFFFF" w:themeColor="background1"/>
                <w:sz w:val="24"/>
              </w:rPr>
              <w:t xml:space="preserve"> </w:t>
            </w:r>
          </w:p>
        </w:tc>
        <w:tc>
          <w:tcPr>
            <w:tcW w:w="7792"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243AEA0E" w14:textId="77777777" w:rsidR="007E49C8" w:rsidRPr="007E49C8" w:rsidRDefault="007E49C8" w:rsidP="007E49C8">
            <w:pPr>
              <w:overflowPunct/>
              <w:autoSpaceDE/>
              <w:autoSpaceDN/>
              <w:adjustRightInd/>
              <w:spacing w:line="259" w:lineRule="auto"/>
              <w:textAlignment w:val="auto"/>
              <w:rPr>
                <w:rFonts w:ascii="Calibri" w:eastAsia="Calibri" w:hAnsi="Calibri" w:cs="Calibri"/>
                <w:color w:val="FFFFFF" w:themeColor="background1"/>
              </w:rPr>
            </w:pPr>
            <w:r w:rsidRPr="007E49C8">
              <w:rPr>
                <w:rFonts w:ascii="Calibri" w:eastAsia="Calibri" w:hAnsi="Calibri" w:cs="Calibri"/>
                <w:b/>
                <w:color w:val="FFFFFF" w:themeColor="background1"/>
                <w:sz w:val="16"/>
              </w:rPr>
              <w:t>Violation Explanation</w:t>
            </w:r>
            <w:r w:rsidRPr="007E49C8">
              <w:rPr>
                <w:rFonts w:ascii="Calibri" w:eastAsia="Calibri" w:hAnsi="Calibri" w:cs="Calibri"/>
                <w:color w:val="FFFFFF" w:themeColor="background1"/>
                <w:sz w:val="24"/>
              </w:rPr>
              <w:t xml:space="preserve"> </w:t>
            </w:r>
          </w:p>
        </w:tc>
      </w:tr>
      <w:tr w:rsidR="007E49C8" w:rsidRPr="007E49C8" w14:paraId="3913747B" w14:textId="77777777" w:rsidTr="00C9068D">
        <w:trPr>
          <w:trHeight w:val="510"/>
        </w:trPr>
        <w:tc>
          <w:tcPr>
            <w:tcW w:w="3010"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2D09EB3B" w14:textId="77777777" w:rsidR="007E49C8" w:rsidRPr="007E49C8" w:rsidRDefault="007E49C8" w:rsidP="007E49C8">
            <w:pPr>
              <w:overflowPunct/>
              <w:autoSpaceDE/>
              <w:autoSpaceDN/>
              <w:adjustRightInd/>
              <w:spacing w:line="259" w:lineRule="auto"/>
              <w:ind w:left="10"/>
              <w:textAlignment w:val="auto"/>
              <w:rPr>
                <w:rFonts w:ascii="Calibri" w:eastAsia="Calibri" w:hAnsi="Calibri" w:cs="Calibri"/>
              </w:rPr>
            </w:pPr>
            <w:r w:rsidRPr="007E49C8">
              <w:rPr>
                <w:rFonts w:ascii="Calibri" w:eastAsia="Calibri" w:hAnsi="Calibri" w:cs="Calibri"/>
                <w:sz w:val="16"/>
              </w:rPr>
              <w:t>FAILURE ADDRESS DEFICIENCY (GWR)</w:t>
            </w:r>
            <w:r w:rsidRPr="007E49C8">
              <w:rPr>
                <w:rFonts w:ascii="Calibri" w:eastAsia="Calibri" w:hAnsi="Calibri" w:cs="Calibri"/>
                <w:sz w:val="24"/>
              </w:rPr>
              <w:t xml:space="preserve"> </w:t>
            </w:r>
          </w:p>
        </w:tc>
        <w:tc>
          <w:tcPr>
            <w:tcW w:w="1450"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7091FCB7" w14:textId="77777777" w:rsidR="007E49C8" w:rsidRPr="007E49C8" w:rsidRDefault="007E49C8" w:rsidP="007E49C8">
            <w:pPr>
              <w:overflowPunct/>
              <w:autoSpaceDE/>
              <w:autoSpaceDN/>
              <w:adjustRightInd/>
              <w:spacing w:line="259" w:lineRule="auto"/>
              <w:ind w:left="117"/>
              <w:jc w:val="center"/>
              <w:textAlignment w:val="auto"/>
              <w:rPr>
                <w:rFonts w:ascii="Calibri" w:eastAsia="Calibri" w:hAnsi="Calibri" w:cs="Calibri"/>
              </w:rPr>
            </w:pPr>
            <w:r w:rsidRPr="007E49C8">
              <w:rPr>
                <w:rFonts w:ascii="Calibri" w:eastAsia="Calibri" w:hAnsi="Calibri" w:cs="Calibri"/>
                <w:sz w:val="16"/>
              </w:rPr>
              <w:t>10/15/2016</w:t>
            </w:r>
            <w:r w:rsidRPr="007E49C8">
              <w:rPr>
                <w:rFonts w:ascii="Calibri" w:eastAsia="Calibri" w:hAnsi="Calibri" w:cs="Calibri"/>
                <w:sz w:val="24"/>
              </w:rPr>
              <w:t xml:space="preserve"> </w:t>
            </w:r>
          </w:p>
        </w:tc>
        <w:tc>
          <w:tcPr>
            <w:tcW w:w="1477"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2B98F7DC" w14:textId="77777777" w:rsidR="007E49C8" w:rsidRPr="007E49C8" w:rsidRDefault="007E49C8" w:rsidP="007E49C8">
            <w:pPr>
              <w:overflowPunct/>
              <w:autoSpaceDE/>
              <w:autoSpaceDN/>
              <w:adjustRightInd/>
              <w:spacing w:line="259" w:lineRule="auto"/>
              <w:ind w:left="129"/>
              <w:jc w:val="center"/>
              <w:textAlignment w:val="auto"/>
              <w:rPr>
                <w:rFonts w:ascii="Calibri" w:eastAsia="Calibri" w:hAnsi="Calibri" w:cs="Calibri"/>
              </w:rPr>
            </w:pPr>
            <w:r w:rsidRPr="007E49C8">
              <w:rPr>
                <w:rFonts w:ascii="Calibri" w:eastAsia="Calibri" w:hAnsi="Calibri" w:cs="Calibri"/>
                <w:sz w:val="16"/>
              </w:rPr>
              <w:t>2021</w:t>
            </w:r>
            <w:r w:rsidRPr="007E49C8">
              <w:rPr>
                <w:rFonts w:ascii="Calibri" w:eastAsia="Calibri" w:hAnsi="Calibri" w:cs="Calibri"/>
                <w:sz w:val="24"/>
              </w:rPr>
              <w:t xml:space="preserve"> </w:t>
            </w:r>
          </w:p>
        </w:tc>
        <w:tc>
          <w:tcPr>
            <w:tcW w:w="7792"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266984AC" w14:textId="1563D41C" w:rsidR="007E49C8" w:rsidRPr="00B11AF1" w:rsidRDefault="007E49C8" w:rsidP="007E49C8">
            <w:pPr>
              <w:overflowPunct/>
              <w:autoSpaceDE/>
              <w:autoSpaceDN/>
              <w:adjustRightInd/>
              <w:spacing w:line="259" w:lineRule="auto"/>
              <w:textAlignment w:val="auto"/>
              <w:rPr>
                <w:rFonts w:ascii="Calibri" w:eastAsia="Calibri" w:hAnsi="Calibri" w:cs="Calibri"/>
                <w:sz w:val="18"/>
                <w:szCs w:val="18"/>
              </w:rPr>
            </w:pPr>
            <w:r w:rsidRPr="00B11AF1">
              <w:rPr>
                <w:rFonts w:ascii="Calibri" w:eastAsia="Calibri" w:hAnsi="Calibri" w:cs="Calibri"/>
                <w:sz w:val="18"/>
                <w:szCs w:val="18"/>
              </w:rPr>
              <w:t xml:space="preserve">We failed to properly respond to a significant deficiency in our water system. </w:t>
            </w:r>
            <w:r w:rsidR="00B11AF1" w:rsidRPr="00B11AF1">
              <w:rPr>
                <w:rFonts w:ascii="Calibri" w:eastAsia="Calibri" w:hAnsi="Calibri" w:cs="Calibri"/>
                <w:sz w:val="18"/>
                <w:szCs w:val="18"/>
              </w:rPr>
              <w:t>The system is not protected from obvious cross connections.</w:t>
            </w:r>
          </w:p>
        </w:tc>
      </w:tr>
    </w:tbl>
    <w:p w14:paraId="334FD0AA" w14:textId="77777777" w:rsidR="007E49C8" w:rsidRDefault="007E49C8">
      <w:pPr>
        <w:pStyle w:val="CCRParagraph"/>
        <w:rPr>
          <w:rFonts w:ascii="Book Antiqua" w:hAnsi="Book Antiqua"/>
        </w:rPr>
        <w:sectPr w:rsidR="007E49C8" w:rsidSect="007E49C8">
          <w:endnotePr>
            <w:numFmt w:val="decimal"/>
          </w:endnotePr>
          <w:pgSz w:w="15840" w:h="12240" w:orient="landscape"/>
          <w:pgMar w:top="720" w:right="720" w:bottom="720" w:left="720" w:header="720" w:footer="720" w:gutter="0"/>
          <w:cols w:space="720"/>
          <w:noEndnote/>
          <w:titlePg/>
          <w:docGrid w:linePitch="272"/>
        </w:sectPr>
      </w:pPr>
    </w:p>
    <w:p w14:paraId="398A7FFD" w14:textId="7EF280D0" w:rsidR="00DA65D0" w:rsidRPr="00290698" w:rsidRDefault="00DA65D0">
      <w:pPr>
        <w:rPr>
          <w:rFonts w:ascii="Times New Roman" w:hAnsi="Times New Roman"/>
        </w:rPr>
      </w:pPr>
      <w:r w:rsidRPr="00290698">
        <w:rPr>
          <w:rFonts w:ascii="Times New Roman" w:hAnsi="Times New Roman"/>
        </w:rPr>
        <w:lastRenderedPageBreak/>
        <w:t>In the tables above you found many terms and abbreviations you might not be familiar with. To help you better understand these terms we've provided the following definitions:</w:t>
      </w:r>
    </w:p>
    <w:p w14:paraId="115CE4A8" w14:textId="77777777" w:rsidR="00DA65D0" w:rsidRPr="00290698" w:rsidRDefault="00DA65D0">
      <w:pPr>
        <w:rPr>
          <w:rFonts w:ascii="Times New Roman" w:hAnsi="Times New Roman"/>
          <w:i/>
        </w:rPr>
      </w:pPr>
    </w:p>
    <w:p w14:paraId="33BCA90B" w14:textId="77777777" w:rsidR="00DA65D0" w:rsidRPr="00290698" w:rsidRDefault="00DA65D0">
      <w:pPr>
        <w:rPr>
          <w:rFonts w:ascii="Times New Roman" w:hAnsi="Times New Roman"/>
          <w:i/>
        </w:rPr>
      </w:pPr>
      <w:r w:rsidRPr="00290698">
        <w:rPr>
          <w:rFonts w:ascii="Times New Roman" w:hAnsi="Times New Roman"/>
          <w:i/>
        </w:rPr>
        <w:t xml:space="preserve"> Maximum Contaminant Level - The “Maximum Allowed” (MCL) is the highest level of a contaminant that is allowed in drinking water.  MCLs are set as close to the MCLGs as feasible using the best available treatment technology.</w:t>
      </w:r>
    </w:p>
    <w:p w14:paraId="67ADE4AF" w14:textId="77777777" w:rsidR="00DA65D0" w:rsidRPr="00290698" w:rsidRDefault="00DA65D0">
      <w:pPr>
        <w:pStyle w:val="Text"/>
        <w:ind w:left="0" w:firstLine="0"/>
        <w:rPr>
          <w:i/>
        </w:rPr>
      </w:pPr>
      <w:r w:rsidRPr="00290698">
        <w:rPr>
          <w:i/>
        </w:rPr>
        <w:t>Maximum Contaminant Level Goal - The “Goal”(MCLG) is the level of a contaminant in drinking water below which there is no known or expected risk to health.  MCLGs allow for a margin of safety.</w:t>
      </w:r>
    </w:p>
    <w:p w14:paraId="152AF7AD" w14:textId="77777777" w:rsidR="00DA65D0" w:rsidRPr="00290698" w:rsidRDefault="00DA65D0">
      <w:pPr>
        <w:pStyle w:val="Text"/>
        <w:ind w:left="0" w:firstLine="0"/>
      </w:pPr>
      <w:r w:rsidRPr="00290698">
        <w:rPr>
          <w:i/>
        </w:rPr>
        <w:t>Milligrams per liter (mg/L)</w:t>
      </w:r>
      <w:r w:rsidRPr="00290698">
        <w:t xml:space="preserve"> - one part per million corresponds to one minute in two years or a single penny in $10,000.</w:t>
      </w:r>
    </w:p>
    <w:p w14:paraId="2C6C631E" w14:textId="77777777" w:rsidR="00DA65D0" w:rsidRPr="00290698" w:rsidRDefault="00DA65D0">
      <w:pPr>
        <w:pStyle w:val="Text"/>
      </w:pPr>
      <w:r w:rsidRPr="00290698">
        <w:rPr>
          <w:i/>
        </w:rPr>
        <w:t>Picocuries per liter (pCi/L)</w:t>
      </w:r>
      <w:r w:rsidRPr="00290698">
        <w:t xml:space="preserve"> - picocuries per liter is a measure of the radioactivity in water.</w:t>
      </w:r>
    </w:p>
    <w:p w14:paraId="55234360" w14:textId="77777777" w:rsidR="00CB6117" w:rsidRPr="00290698" w:rsidRDefault="00CB6117" w:rsidP="00CB6117">
      <w:pPr>
        <w:pStyle w:val="Text"/>
      </w:pPr>
      <w:r w:rsidRPr="00290698">
        <w:t xml:space="preserve">Non-Detectable (ND)–levels of constituent were below the equipment limitations.  </w:t>
      </w:r>
    </w:p>
    <w:p w14:paraId="44DC8CAC" w14:textId="77777777" w:rsidR="00DA65D0" w:rsidRPr="00290698" w:rsidRDefault="00DA65D0">
      <w:pPr>
        <w:pStyle w:val="Heading21"/>
        <w:rPr>
          <w:rFonts w:ascii="Times New Roman" w:hAnsi="Times New Roman"/>
          <w:sz w:val="24"/>
          <w:szCs w:val="24"/>
        </w:rPr>
      </w:pPr>
      <w:r w:rsidRPr="00290698">
        <w:rPr>
          <w:rFonts w:ascii="Times New Roman" w:hAnsi="Times New Roman"/>
          <w:sz w:val="24"/>
          <w:szCs w:val="24"/>
        </w:rPr>
        <w:t>About MCL’s</w:t>
      </w:r>
    </w:p>
    <w:p w14:paraId="5C0D714F" w14:textId="77777777" w:rsidR="00DA65D0" w:rsidRPr="00290698" w:rsidRDefault="00DA65D0">
      <w:pPr>
        <w:pStyle w:val="CCRParagraph"/>
      </w:pPr>
      <w:r w:rsidRPr="00290698">
        <w:t>MCL’s are set at very stringent levels. To understand the possible health effects described for many regulated constituents, a person would have to drink 2 liters of water every day at the MCL level for a lifetime to have a one-in-a-million chance of having the described health effect.</w:t>
      </w:r>
    </w:p>
    <w:p w14:paraId="1FB2A31E" w14:textId="77777777" w:rsidR="00B53574" w:rsidRPr="00290698" w:rsidRDefault="00B53574" w:rsidP="00B53574">
      <w:pPr>
        <w:pStyle w:val="Heading21"/>
        <w:rPr>
          <w:rFonts w:ascii="Times New Roman" w:hAnsi="Times New Roman"/>
          <w:sz w:val="24"/>
          <w:szCs w:val="24"/>
        </w:rPr>
      </w:pPr>
      <w:r w:rsidRPr="00290698">
        <w:rPr>
          <w:rFonts w:ascii="Times New Roman" w:hAnsi="Times New Roman"/>
          <w:sz w:val="24"/>
          <w:szCs w:val="24"/>
        </w:rPr>
        <w:t>Health Considerations</w:t>
      </w:r>
    </w:p>
    <w:p w14:paraId="2328736B" w14:textId="77777777" w:rsidR="00B53574" w:rsidRPr="00290698" w:rsidRDefault="00B53574" w:rsidP="00B53574">
      <w:pPr>
        <w:pStyle w:val="pa16"/>
        <w:shd w:val="clear" w:color="auto" w:fill="FFFFFF"/>
        <w:spacing w:before="0" w:beforeAutospacing="0" w:after="0" w:afterAutospacing="0"/>
        <w:rPr>
          <w:iCs/>
          <w:sz w:val="20"/>
          <w:szCs w:val="20"/>
        </w:rPr>
      </w:pPr>
      <w:r w:rsidRPr="00290698">
        <w:rPr>
          <w:sz w:val="20"/>
          <w:szCs w:val="20"/>
        </w:rPr>
        <w:t xml:space="preserve">Lead: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1" w:history="1">
        <w:r w:rsidRPr="00290698">
          <w:rPr>
            <w:rStyle w:val="Hyperlink"/>
            <w:i/>
            <w:iCs/>
            <w:sz w:val="20"/>
            <w:szCs w:val="20"/>
          </w:rPr>
          <w:t>www.epa.gov/safewater/lead</w:t>
        </w:r>
      </w:hyperlink>
      <w:r w:rsidRPr="00290698">
        <w:rPr>
          <w:iCs/>
          <w:sz w:val="20"/>
          <w:szCs w:val="20"/>
        </w:rPr>
        <w:t>.  (from National Primary Drinking Water Regulations Part 141.154, in the section called “Required additional health information”)</w:t>
      </w:r>
    </w:p>
    <w:p w14:paraId="61E08837" w14:textId="77777777" w:rsidR="00B53574" w:rsidRPr="00290698" w:rsidRDefault="00B5357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DD69698" w14:textId="2771080C" w:rsidR="00DA65D0" w:rsidRPr="00290698" w:rsidRDefault="00DA65D0">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90698">
        <w:rPr>
          <w:rFonts w:ascii="Times New Roman" w:hAnsi="Times New Roman"/>
        </w:rPr>
        <w:t>Copper</w:t>
      </w:r>
      <w:r w:rsidR="00B53574" w:rsidRPr="00290698">
        <w:rPr>
          <w:rFonts w:ascii="Times New Roman" w:hAnsi="Times New Roman"/>
        </w:rPr>
        <w:t>:</w:t>
      </w:r>
      <w:r w:rsidRPr="00290698">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B019BF" w:rsidRPr="00290698">
        <w:rPr>
          <w:rFonts w:ascii="Times New Roman" w:hAnsi="Times New Roman"/>
        </w:rPr>
        <w:t>d</w:t>
      </w:r>
      <w:r w:rsidRPr="00290698">
        <w:rPr>
          <w:rFonts w:ascii="Times New Roman" w:hAnsi="Times New Roman"/>
        </w:rPr>
        <w:t>isease should consult their personal doctor.</w:t>
      </w:r>
    </w:p>
    <w:p w14:paraId="364E6E0E" w14:textId="79E0E3AD" w:rsidR="00290698" w:rsidRPr="00290698" w:rsidRDefault="0029069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38B66D3" w14:textId="267B233B" w:rsidR="00290698" w:rsidRPr="00290698" w:rsidRDefault="0029069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90698">
        <w:rPr>
          <w:rFonts w:ascii="Times New Roman" w:hAnsi="Times New Roman"/>
        </w:rPr>
        <w:t>Arsenic: Some people who drink water containing arsenic in excess of the MCL over many years could experience skin damage or problems with their circulatory system, and may have an increased risk of getting cancer.</w:t>
      </w:r>
    </w:p>
    <w:p w14:paraId="2C5C45A6" w14:textId="77777777" w:rsidR="00DA65D0" w:rsidRPr="00290698" w:rsidRDefault="00DA65D0">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AE8B1AA" w14:textId="77777777" w:rsidR="00DA65D0" w:rsidRPr="00290698" w:rsidRDefault="00DA65D0">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90698">
        <w:rPr>
          <w:rFonts w:ascii="Times New Roman" w:hAnsi="Times New Roman"/>
        </w:rPr>
        <w:t>Nitrate</w:t>
      </w:r>
      <w:r w:rsidR="00B53574" w:rsidRPr="00290698">
        <w:rPr>
          <w:rFonts w:ascii="Times New Roman" w:hAnsi="Times New Roman"/>
        </w:rPr>
        <w:t>:</w:t>
      </w:r>
      <w:r w:rsidRPr="00290698">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7BF4C815" w14:textId="77777777" w:rsidR="00DA65D0" w:rsidRPr="00290698" w:rsidRDefault="00DA65D0">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8ACBB3F" w14:textId="77777777" w:rsidR="00DA65D0" w:rsidRPr="00290698" w:rsidRDefault="00DA65D0">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90698">
        <w:rPr>
          <w:rFonts w:ascii="Times New Roman" w:hAnsi="Times New Roman"/>
        </w:rPr>
        <w:t>Total Coliform</w:t>
      </w:r>
      <w:r w:rsidR="00B53574" w:rsidRPr="00290698">
        <w:rPr>
          <w:rFonts w:ascii="Times New Roman" w:hAnsi="Times New Roman"/>
        </w:rPr>
        <w:t>:</w:t>
      </w:r>
      <w:r w:rsidRPr="00290698">
        <w:rPr>
          <w:rFonts w:ascii="Times New Roman" w:hAnsi="Times New Roman"/>
        </w:rPr>
        <w:t xml:space="preserve"> Coliforms are bacteria that are naturally present in the environment and are used as an indicator that other potentially-harmful (fecal coliform and </w:t>
      </w:r>
      <w:r w:rsidRPr="00290698">
        <w:rPr>
          <w:rFonts w:ascii="Times New Roman" w:hAnsi="Times New Roman"/>
          <w:i/>
          <w:iCs/>
        </w:rPr>
        <w:t>E. coli</w:t>
      </w:r>
      <w:r w:rsidRPr="00290698">
        <w:rPr>
          <w:rFonts w:ascii="Times New Roman" w:hAnsi="Times New Roman"/>
        </w:rPr>
        <w:t>), bacteria may be present. Coliforms, if found in more samples than allowed, is a warning of potential problems.</w:t>
      </w:r>
    </w:p>
    <w:p w14:paraId="15985634" w14:textId="66BEFB09" w:rsidR="00DA65D0" w:rsidRDefault="00DA65D0">
      <w:pPr>
        <w:pStyle w:val="Text"/>
        <w:ind w:left="0" w:firstLine="0"/>
      </w:pPr>
      <w:r w:rsidRPr="00290698">
        <w:t xml:space="preserve"> </w:t>
      </w:r>
    </w:p>
    <w:p w14:paraId="47B17FEE" w14:textId="7F85AA5E" w:rsidR="00290698" w:rsidRDefault="00290698">
      <w:pPr>
        <w:pStyle w:val="Text"/>
        <w:ind w:left="0" w:firstLine="0"/>
      </w:pPr>
    </w:p>
    <w:p w14:paraId="45E5E158" w14:textId="0D45E059" w:rsidR="00290698" w:rsidRDefault="00290698">
      <w:pPr>
        <w:pStyle w:val="Text"/>
        <w:ind w:left="0" w:firstLine="0"/>
      </w:pPr>
    </w:p>
    <w:p w14:paraId="4CBC6529" w14:textId="77777777" w:rsidR="00290698" w:rsidRPr="00290698" w:rsidRDefault="00290698">
      <w:pPr>
        <w:pStyle w:val="Text"/>
        <w:ind w:left="0" w:firstLine="0"/>
      </w:pPr>
    </w:p>
    <w:p w14:paraId="102FB52D" w14:textId="77777777" w:rsidR="00DA65D0" w:rsidRPr="00290698" w:rsidRDefault="00DA65D0">
      <w:pPr>
        <w:pStyle w:val="Heading21"/>
        <w:rPr>
          <w:rFonts w:ascii="Times New Roman" w:hAnsi="Times New Roman"/>
          <w:sz w:val="24"/>
          <w:szCs w:val="24"/>
        </w:rPr>
      </w:pPr>
      <w:r w:rsidRPr="00290698">
        <w:rPr>
          <w:rFonts w:ascii="Times New Roman" w:hAnsi="Times New Roman"/>
          <w:sz w:val="24"/>
          <w:szCs w:val="24"/>
        </w:rPr>
        <w:lastRenderedPageBreak/>
        <w:t>What does this mean?</w:t>
      </w:r>
    </w:p>
    <w:p w14:paraId="1146403D" w14:textId="77777777" w:rsidR="00DA65D0" w:rsidRPr="00290698"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630"/>
        <w:rPr>
          <w:rFonts w:ascii="Times New Roman" w:hAnsi="Times New Roman"/>
          <w:b/>
        </w:rPr>
      </w:pPr>
    </w:p>
    <w:p w14:paraId="276D4903" w14:textId="77777777" w:rsidR="00DA65D0" w:rsidRPr="00290698" w:rsidRDefault="00DA65D0">
      <w:pPr>
        <w:rPr>
          <w:rFonts w:ascii="Times New Roman" w:hAnsi="Times New Roman"/>
        </w:rPr>
      </w:pPr>
      <w:r w:rsidRPr="0029069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w:t>
      </w:r>
      <w:r w:rsidR="000D14A3" w:rsidRPr="00290698">
        <w:rPr>
          <w:rFonts w:ascii="Times New Roman" w:hAnsi="Times New Roman"/>
        </w:rPr>
        <w:t>1-</w:t>
      </w:r>
      <w:r w:rsidRPr="00290698">
        <w:rPr>
          <w:rFonts w:ascii="Times New Roman" w:hAnsi="Times New Roman"/>
        </w:rPr>
        <w:t xml:space="preserve">800-426-4791).  </w:t>
      </w:r>
    </w:p>
    <w:p w14:paraId="3D290E0A" w14:textId="6E5AE5C4" w:rsidR="00125CC7" w:rsidRPr="00290698" w:rsidRDefault="00DA65D0">
      <w:pPr>
        <w:pStyle w:val="Heading11"/>
        <w:rPr>
          <w:rFonts w:ascii="Times New Roman" w:hAnsi="Times New Roman"/>
          <w:szCs w:val="24"/>
        </w:rPr>
      </w:pPr>
      <w:r w:rsidRPr="00290698">
        <w:rPr>
          <w:rFonts w:ascii="Times New Roman" w:hAnsi="Times New Roman"/>
          <w:szCs w:val="24"/>
        </w:rPr>
        <w:t>The Future</w:t>
      </w:r>
    </w:p>
    <w:p w14:paraId="001ACA81" w14:textId="77777777" w:rsidR="00DA65D0" w:rsidRPr="00290698" w:rsidRDefault="00DA65D0">
      <w:pPr>
        <w:pStyle w:val="CCRParagraph"/>
      </w:pPr>
      <w:r w:rsidRPr="00290698">
        <w:t>In our continuing efforts to maintain a safe and dependable water supply it may be necessary to make improvements in your water system. The costs of these improvements may be reflected in the rate structure. Rate adjustments may be necessary in order to address these improvements.</w:t>
      </w:r>
    </w:p>
    <w:p w14:paraId="1ED75EF4" w14:textId="77777777" w:rsidR="00DA65D0" w:rsidRPr="00290698" w:rsidRDefault="00DA65D0">
      <w:pPr>
        <w:pStyle w:val="CCRParagraph"/>
      </w:pPr>
      <w:r w:rsidRPr="00290698">
        <w:t>Thank you for allowing us to continue providing your family with clean, quality water this year. In order to maintain a safe and dependable water supply we sometimes need to make improvements that will benefit all of our customers. These improvements are sometimes reflected as rate structure adjustments. Thank you for your understanding.</w:t>
      </w:r>
    </w:p>
    <w:p w14:paraId="476270F0" w14:textId="77777777" w:rsidR="00DA65D0" w:rsidRDefault="00DA65D0">
      <w:pPr>
        <w:pStyle w:val="CCRParagraph"/>
        <w:rPr>
          <w:rFonts w:ascii="Book Antiqua" w:hAnsi="Book Antiqua"/>
        </w:rPr>
      </w:pPr>
    </w:p>
    <w:p w14:paraId="26937531" w14:textId="1FCF9AED" w:rsidR="00545DE2" w:rsidRDefault="00545DE2" w:rsidP="00545DE2">
      <w:pPr>
        <w:rPr>
          <w:b/>
          <w:bCs/>
          <w:sz w:val="24"/>
          <w:szCs w:val="24"/>
        </w:rPr>
      </w:pPr>
    </w:p>
    <w:p w14:paraId="0D588DA9" w14:textId="77777777" w:rsidR="00545DE2" w:rsidRDefault="00545DE2">
      <w:pPr>
        <w:pStyle w:val="CCRParagraph"/>
        <w:rPr>
          <w:rFonts w:ascii="Book Antiqua" w:hAnsi="Book Antiqua"/>
        </w:rPr>
      </w:pPr>
    </w:p>
    <w:p w14:paraId="193F39CE" w14:textId="77777777" w:rsidR="00DA65D0"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29994A29" w14:textId="77777777" w:rsidR="00DA65D0" w:rsidRDefault="00DA65D0"/>
    <w:sectPr w:rsidR="00DA65D0" w:rsidSect="00290698">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59F9" w14:textId="77777777" w:rsidR="00EF6D5B" w:rsidRDefault="00EF6D5B">
      <w:r>
        <w:separator/>
      </w:r>
    </w:p>
  </w:endnote>
  <w:endnote w:type="continuationSeparator" w:id="0">
    <w:p w14:paraId="6EE8D69D" w14:textId="77777777" w:rsidR="00EF6D5B" w:rsidRDefault="00EF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C0F6" w14:textId="77777777" w:rsidR="00DF76D9" w:rsidRDefault="00DF76D9">
    <w:pPr>
      <w:pStyle w:val="Footer"/>
      <w:tabs>
        <w:tab w:val="clear" w:pos="4320"/>
        <w:tab w:val="center" w:pos="4660"/>
      </w:tabs>
    </w:pPr>
    <w:r>
      <w:fldChar w:fldCharType="begin"/>
    </w:r>
    <w:r>
      <w:instrText xml:space="preserve">PAGE  </w:instrText>
    </w:r>
    <w:r>
      <w:fldChar w:fldCharType="separate"/>
    </w:r>
    <w:r w:rsidR="00A90DBB">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89C5" w14:textId="77777777" w:rsidR="00DF76D9" w:rsidRDefault="00DF76D9">
    <w:pPr>
      <w:pStyle w:val="Footer"/>
      <w:tabs>
        <w:tab w:val="clear" w:pos="4320"/>
        <w:tab w:val="center" w:pos="4660"/>
      </w:tabs>
    </w:pPr>
    <w:r>
      <w:fldChar w:fldCharType="begin"/>
    </w:r>
    <w:r>
      <w:instrText xml:space="preserve">PAGE  </w:instrText>
    </w:r>
    <w:r>
      <w:fldChar w:fldCharType="separate"/>
    </w:r>
    <w:r w:rsidR="00A90DBB">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A3CA" w14:textId="77777777" w:rsidR="00DF76D9" w:rsidRDefault="00DF76D9">
    <w:pPr>
      <w:pStyle w:val="Footer"/>
      <w:tabs>
        <w:tab w:val="clear" w:pos="4320"/>
        <w:tab w:val="center" w:pos="4660"/>
      </w:tabs>
    </w:pPr>
    <w:r>
      <w:fldChar w:fldCharType="begin"/>
    </w:r>
    <w:r>
      <w:instrText xml:space="preserve">PAGE  </w:instrText>
    </w:r>
    <w:r>
      <w:fldChar w:fldCharType="separate"/>
    </w:r>
    <w:r w:rsidR="00A90DBB">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E1CE" w14:textId="77777777" w:rsidR="00EF6D5B" w:rsidRDefault="00EF6D5B">
      <w:r>
        <w:separator/>
      </w:r>
    </w:p>
  </w:footnote>
  <w:footnote w:type="continuationSeparator" w:id="0">
    <w:p w14:paraId="18D14ACA" w14:textId="77777777" w:rsidR="00EF6D5B" w:rsidRDefault="00EF6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C2E6" w14:textId="77777777" w:rsidR="00DF76D9" w:rsidRDefault="00DF76D9">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83207"/>
    <w:multiLevelType w:val="hybridMultilevel"/>
    <w:tmpl w:val="E650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69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A8"/>
    <w:rsid w:val="00034A59"/>
    <w:rsid w:val="00042392"/>
    <w:rsid w:val="000550BF"/>
    <w:rsid w:val="00061996"/>
    <w:rsid w:val="00094DB2"/>
    <w:rsid w:val="000A2B9E"/>
    <w:rsid w:val="000B3875"/>
    <w:rsid w:val="000C06BC"/>
    <w:rsid w:val="000C75FA"/>
    <w:rsid w:val="000D14A3"/>
    <w:rsid w:val="000E3AF1"/>
    <w:rsid w:val="000E7FCE"/>
    <w:rsid w:val="00111446"/>
    <w:rsid w:val="00116687"/>
    <w:rsid w:val="00121AF8"/>
    <w:rsid w:val="0012457A"/>
    <w:rsid w:val="00124E5C"/>
    <w:rsid w:val="00125CC7"/>
    <w:rsid w:val="00143579"/>
    <w:rsid w:val="0016718E"/>
    <w:rsid w:val="001A37DB"/>
    <w:rsid w:val="001B06F7"/>
    <w:rsid w:val="001C1071"/>
    <w:rsid w:val="001C4F16"/>
    <w:rsid w:val="001D5174"/>
    <w:rsid w:val="001E3431"/>
    <w:rsid w:val="00236B9B"/>
    <w:rsid w:val="00240FBB"/>
    <w:rsid w:val="0024329D"/>
    <w:rsid w:val="00255190"/>
    <w:rsid w:val="002651D3"/>
    <w:rsid w:val="00282D4C"/>
    <w:rsid w:val="00287CBA"/>
    <w:rsid w:val="00290698"/>
    <w:rsid w:val="002B3C19"/>
    <w:rsid w:val="002D5CDC"/>
    <w:rsid w:val="002D6D87"/>
    <w:rsid w:val="002E149A"/>
    <w:rsid w:val="002E69AE"/>
    <w:rsid w:val="00315C4E"/>
    <w:rsid w:val="00316972"/>
    <w:rsid w:val="00322DFB"/>
    <w:rsid w:val="003410B6"/>
    <w:rsid w:val="00342003"/>
    <w:rsid w:val="003430A7"/>
    <w:rsid w:val="00363802"/>
    <w:rsid w:val="003723E6"/>
    <w:rsid w:val="00374626"/>
    <w:rsid w:val="00376B9B"/>
    <w:rsid w:val="003864D0"/>
    <w:rsid w:val="003C4ED9"/>
    <w:rsid w:val="003C6757"/>
    <w:rsid w:val="003D008A"/>
    <w:rsid w:val="003E2E45"/>
    <w:rsid w:val="00424B7A"/>
    <w:rsid w:val="00435ACA"/>
    <w:rsid w:val="00436ED3"/>
    <w:rsid w:val="00444C72"/>
    <w:rsid w:val="004822C7"/>
    <w:rsid w:val="00487C0E"/>
    <w:rsid w:val="00497FA5"/>
    <w:rsid w:val="004B25A8"/>
    <w:rsid w:val="004C137C"/>
    <w:rsid w:val="004C25A1"/>
    <w:rsid w:val="004C37F2"/>
    <w:rsid w:val="004C66AC"/>
    <w:rsid w:val="004C77DF"/>
    <w:rsid w:val="004F3563"/>
    <w:rsid w:val="004F3E23"/>
    <w:rsid w:val="004F5186"/>
    <w:rsid w:val="00535A93"/>
    <w:rsid w:val="00545DE2"/>
    <w:rsid w:val="0054687C"/>
    <w:rsid w:val="0055323A"/>
    <w:rsid w:val="00562D67"/>
    <w:rsid w:val="005843E7"/>
    <w:rsid w:val="005C359A"/>
    <w:rsid w:val="005D1E2D"/>
    <w:rsid w:val="005E00FF"/>
    <w:rsid w:val="005F16BB"/>
    <w:rsid w:val="00604C06"/>
    <w:rsid w:val="00622E48"/>
    <w:rsid w:val="00635D65"/>
    <w:rsid w:val="00637FF0"/>
    <w:rsid w:val="0064729D"/>
    <w:rsid w:val="00650B17"/>
    <w:rsid w:val="006612D0"/>
    <w:rsid w:val="00676FF3"/>
    <w:rsid w:val="0067786C"/>
    <w:rsid w:val="006818C7"/>
    <w:rsid w:val="0069130E"/>
    <w:rsid w:val="006C0D4A"/>
    <w:rsid w:val="006E4D73"/>
    <w:rsid w:val="006F30E3"/>
    <w:rsid w:val="0072184C"/>
    <w:rsid w:val="007422E4"/>
    <w:rsid w:val="007436F5"/>
    <w:rsid w:val="007A46A8"/>
    <w:rsid w:val="007B54DE"/>
    <w:rsid w:val="007B6422"/>
    <w:rsid w:val="007C436A"/>
    <w:rsid w:val="007D207E"/>
    <w:rsid w:val="007D6442"/>
    <w:rsid w:val="007E0F3D"/>
    <w:rsid w:val="007E49C8"/>
    <w:rsid w:val="007F743F"/>
    <w:rsid w:val="00803DDE"/>
    <w:rsid w:val="00810227"/>
    <w:rsid w:val="00823630"/>
    <w:rsid w:val="008279AB"/>
    <w:rsid w:val="008304D1"/>
    <w:rsid w:val="00831074"/>
    <w:rsid w:val="00835EC3"/>
    <w:rsid w:val="00837475"/>
    <w:rsid w:val="0085785D"/>
    <w:rsid w:val="00882B3A"/>
    <w:rsid w:val="008D3046"/>
    <w:rsid w:val="008E2D6F"/>
    <w:rsid w:val="008E6928"/>
    <w:rsid w:val="008F1504"/>
    <w:rsid w:val="00910DC3"/>
    <w:rsid w:val="00941D77"/>
    <w:rsid w:val="00961309"/>
    <w:rsid w:val="009625F0"/>
    <w:rsid w:val="0098113A"/>
    <w:rsid w:val="0098354F"/>
    <w:rsid w:val="00985D03"/>
    <w:rsid w:val="0098708E"/>
    <w:rsid w:val="00993849"/>
    <w:rsid w:val="009A1BD0"/>
    <w:rsid w:val="009D1CDC"/>
    <w:rsid w:val="00A26896"/>
    <w:rsid w:val="00A33230"/>
    <w:rsid w:val="00A43293"/>
    <w:rsid w:val="00A452EA"/>
    <w:rsid w:val="00A5538F"/>
    <w:rsid w:val="00A6348C"/>
    <w:rsid w:val="00A72870"/>
    <w:rsid w:val="00A84B6D"/>
    <w:rsid w:val="00A90DBB"/>
    <w:rsid w:val="00AC5FAB"/>
    <w:rsid w:val="00AF55DD"/>
    <w:rsid w:val="00B019BF"/>
    <w:rsid w:val="00B11AF1"/>
    <w:rsid w:val="00B21DB9"/>
    <w:rsid w:val="00B5213F"/>
    <w:rsid w:val="00B53574"/>
    <w:rsid w:val="00B574B9"/>
    <w:rsid w:val="00B62EEF"/>
    <w:rsid w:val="00B64FF1"/>
    <w:rsid w:val="00B948F8"/>
    <w:rsid w:val="00BA6F3A"/>
    <w:rsid w:val="00BB136F"/>
    <w:rsid w:val="00BB4373"/>
    <w:rsid w:val="00BC21E9"/>
    <w:rsid w:val="00BE7041"/>
    <w:rsid w:val="00BE73B3"/>
    <w:rsid w:val="00C0640B"/>
    <w:rsid w:val="00C07673"/>
    <w:rsid w:val="00C108E7"/>
    <w:rsid w:val="00C24380"/>
    <w:rsid w:val="00C46E71"/>
    <w:rsid w:val="00C47C84"/>
    <w:rsid w:val="00C5082D"/>
    <w:rsid w:val="00C5244B"/>
    <w:rsid w:val="00C621F5"/>
    <w:rsid w:val="00C67268"/>
    <w:rsid w:val="00C85B38"/>
    <w:rsid w:val="00C9068D"/>
    <w:rsid w:val="00C960B5"/>
    <w:rsid w:val="00CA7071"/>
    <w:rsid w:val="00CB6117"/>
    <w:rsid w:val="00CE4E91"/>
    <w:rsid w:val="00CF20BB"/>
    <w:rsid w:val="00D05D88"/>
    <w:rsid w:val="00D061F8"/>
    <w:rsid w:val="00D179A2"/>
    <w:rsid w:val="00D82433"/>
    <w:rsid w:val="00D83C41"/>
    <w:rsid w:val="00D846BD"/>
    <w:rsid w:val="00D84B95"/>
    <w:rsid w:val="00D950BF"/>
    <w:rsid w:val="00DA19AE"/>
    <w:rsid w:val="00DA65D0"/>
    <w:rsid w:val="00DC0122"/>
    <w:rsid w:val="00DD276E"/>
    <w:rsid w:val="00DE012D"/>
    <w:rsid w:val="00DE02E9"/>
    <w:rsid w:val="00DF76D9"/>
    <w:rsid w:val="00E02BE2"/>
    <w:rsid w:val="00E050D6"/>
    <w:rsid w:val="00E13199"/>
    <w:rsid w:val="00E157DF"/>
    <w:rsid w:val="00E1728F"/>
    <w:rsid w:val="00E30989"/>
    <w:rsid w:val="00E36A90"/>
    <w:rsid w:val="00E573D9"/>
    <w:rsid w:val="00E64246"/>
    <w:rsid w:val="00E67972"/>
    <w:rsid w:val="00E90AC0"/>
    <w:rsid w:val="00E94D1B"/>
    <w:rsid w:val="00E96F76"/>
    <w:rsid w:val="00EC0EB6"/>
    <w:rsid w:val="00ED5147"/>
    <w:rsid w:val="00ED7033"/>
    <w:rsid w:val="00EF0F54"/>
    <w:rsid w:val="00EF6D5B"/>
    <w:rsid w:val="00F170B9"/>
    <w:rsid w:val="00F20608"/>
    <w:rsid w:val="00F24B6E"/>
    <w:rsid w:val="00F25E73"/>
    <w:rsid w:val="00F33262"/>
    <w:rsid w:val="00F34400"/>
    <w:rsid w:val="00F47C6C"/>
    <w:rsid w:val="00F6099E"/>
    <w:rsid w:val="00F711D4"/>
    <w:rsid w:val="00F84E3F"/>
    <w:rsid w:val="00F8659C"/>
    <w:rsid w:val="00F90B8F"/>
    <w:rsid w:val="00FA07F3"/>
    <w:rsid w:val="00FD6EAF"/>
    <w:rsid w:val="00FE3FA2"/>
    <w:rsid w:val="00FE4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7743C63"/>
  <w15:chartTrackingRefBased/>
  <w15:docId w15:val="{05644FBD-91E6-44AA-B8DF-6997FA45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customStyle="1" w:styleId="Body">
    <w:name w:val="Body"/>
    <w:basedOn w:val="Normal"/>
    <w:pPr>
      <w:tabs>
        <w:tab w:val="left" w:pos="720"/>
      </w:tabs>
    </w:pPr>
    <w:rPr>
      <w:rFonts w:ascii="Times New Roman" w:hAnsi="Times New Roman"/>
      <w:sz w:val="24"/>
    </w:rPr>
  </w:style>
  <w:style w:type="character" w:styleId="Hyperlink">
    <w:name w:val="Hyperlink"/>
    <w:rPr>
      <w:color w:val="0000FF"/>
      <w:u w:val="single"/>
    </w:rPr>
  </w:style>
  <w:style w:type="paragraph" w:styleId="BalloonText">
    <w:name w:val="Balloon Text"/>
    <w:basedOn w:val="Normal"/>
    <w:semiHidden/>
    <w:rsid w:val="00F170B9"/>
    <w:rPr>
      <w:rFonts w:ascii="Tahoma" w:hAnsi="Tahoma" w:cs="Tahoma"/>
      <w:sz w:val="16"/>
      <w:szCs w:val="16"/>
    </w:rPr>
  </w:style>
  <w:style w:type="paragraph" w:customStyle="1" w:styleId="pa16">
    <w:name w:val="pa16"/>
    <w:basedOn w:val="Normal"/>
    <w:rsid w:val="00B53574"/>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customStyle="1" w:styleId="TableGrid">
    <w:name w:val="TableGrid"/>
    <w:rsid w:val="007E49C8"/>
    <w:rPr>
      <w:rFonts w:ascii="Calibri" w:hAnsi="Calibri"/>
      <w:sz w:val="22"/>
      <w:szCs w:val="22"/>
    </w:rPr>
    <w:tblPr>
      <w:tblCellMar>
        <w:top w:w="0" w:type="dxa"/>
        <w:left w:w="0" w:type="dxa"/>
        <w:bottom w:w="0" w:type="dxa"/>
        <w:right w:w="0" w:type="dxa"/>
      </w:tblCellMar>
    </w:tblPr>
  </w:style>
  <w:style w:type="table" w:customStyle="1" w:styleId="TableGrid1">
    <w:name w:val="TableGrid1"/>
    <w:rsid w:val="007E49C8"/>
    <w:rPr>
      <w:rFonts w:ascii="Calibri" w:hAnsi="Calibri"/>
      <w:sz w:val="22"/>
      <w:szCs w:val="22"/>
    </w:rPr>
    <w:tblPr>
      <w:tblCellMar>
        <w:top w:w="0" w:type="dxa"/>
        <w:left w:w="0" w:type="dxa"/>
        <w:bottom w:w="0" w:type="dxa"/>
        <w:right w:w="0" w:type="dxa"/>
      </w:tblCellMar>
    </w:tblPr>
  </w:style>
  <w:style w:type="table" w:customStyle="1" w:styleId="TableGrid2">
    <w:name w:val="TableGrid2"/>
    <w:rsid w:val="007E49C8"/>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71026">
      <w:bodyDiv w:val="1"/>
      <w:marLeft w:val="0"/>
      <w:marRight w:val="0"/>
      <w:marTop w:val="0"/>
      <w:marBottom w:val="0"/>
      <w:divBdr>
        <w:top w:val="none" w:sz="0" w:space="0" w:color="auto"/>
        <w:left w:val="none" w:sz="0" w:space="0" w:color="auto"/>
        <w:bottom w:val="none" w:sz="0" w:space="0" w:color="auto"/>
        <w:right w:val="none" w:sz="0" w:space="0" w:color="auto"/>
      </w:divBdr>
    </w:div>
    <w:div w:id="897589021">
      <w:bodyDiv w:val="1"/>
      <w:marLeft w:val="0"/>
      <w:marRight w:val="0"/>
      <w:marTop w:val="0"/>
      <w:marBottom w:val="0"/>
      <w:divBdr>
        <w:top w:val="none" w:sz="0" w:space="0" w:color="auto"/>
        <w:left w:val="none" w:sz="0" w:space="0" w:color="auto"/>
        <w:bottom w:val="none" w:sz="0" w:space="0" w:color="auto"/>
        <w:right w:val="none" w:sz="0" w:space="0" w:color="auto"/>
      </w:divBdr>
    </w:div>
    <w:div w:id="1131900006">
      <w:bodyDiv w:val="1"/>
      <w:marLeft w:val="0"/>
      <w:marRight w:val="0"/>
      <w:marTop w:val="0"/>
      <w:marBottom w:val="0"/>
      <w:divBdr>
        <w:top w:val="none" w:sz="0" w:space="0" w:color="auto"/>
        <w:left w:val="none" w:sz="0" w:space="0" w:color="auto"/>
        <w:bottom w:val="none" w:sz="0" w:space="0" w:color="auto"/>
        <w:right w:val="none" w:sz="0" w:space="0" w:color="auto"/>
      </w:divBdr>
    </w:div>
    <w:div w:id="1276327702">
      <w:bodyDiv w:val="1"/>
      <w:marLeft w:val="0"/>
      <w:marRight w:val="0"/>
      <w:marTop w:val="0"/>
      <w:marBottom w:val="0"/>
      <w:divBdr>
        <w:top w:val="none" w:sz="0" w:space="0" w:color="auto"/>
        <w:left w:val="none" w:sz="0" w:space="0" w:color="auto"/>
        <w:bottom w:val="none" w:sz="0" w:space="0" w:color="auto"/>
        <w:right w:val="none" w:sz="0" w:space="0" w:color="auto"/>
      </w:divBdr>
    </w:div>
    <w:div w:id="1418087990">
      <w:bodyDiv w:val="1"/>
      <w:marLeft w:val="0"/>
      <w:marRight w:val="0"/>
      <w:marTop w:val="0"/>
      <w:marBottom w:val="0"/>
      <w:divBdr>
        <w:top w:val="none" w:sz="0" w:space="0" w:color="auto"/>
        <w:left w:val="none" w:sz="0" w:space="0" w:color="auto"/>
        <w:bottom w:val="none" w:sz="0" w:space="0" w:color="auto"/>
        <w:right w:val="none" w:sz="0" w:space="0" w:color="auto"/>
      </w:divBdr>
    </w:div>
    <w:div w:id="1644042268">
      <w:bodyDiv w:val="1"/>
      <w:marLeft w:val="0"/>
      <w:marRight w:val="0"/>
      <w:marTop w:val="0"/>
      <w:marBottom w:val="0"/>
      <w:divBdr>
        <w:top w:val="none" w:sz="0" w:space="0" w:color="auto"/>
        <w:left w:val="none" w:sz="0" w:space="0" w:color="auto"/>
        <w:bottom w:val="none" w:sz="0" w:space="0" w:color="auto"/>
        <w:right w:val="none" w:sz="0" w:space="0" w:color="auto"/>
      </w:divBdr>
    </w:div>
    <w:div w:id="17128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safewater/lead"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3407</Words>
  <Characters>19424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22786</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2007-11-01T17:35:00Z</cp:lastPrinted>
  <dcterms:created xsi:type="dcterms:W3CDTF">2022-05-04T16:31:00Z</dcterms:created>
  <dcterms:modified xsi:type="dcterms:W3CDTF">2022-05-04T16:31:00Z</dcterms:modified>
</cp:coreProperties>
</file>